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1FB4" w14:textId="77777777" w:rsidR="00157264" w:rsidRPr="00157264" w:rsidRDefault="00157264" w:rsidP="00157264">
      <w:pPr>
        <w:autoSpaceDE w:val="0"/>
        <w:autoSpaceDN w:val="0"/>
        <w:adjustRightInd w:val="0"/>
        <w:rPr>
          <w:color w:val="000000"/>
          <w:sz w:val="22"/>
          <w:szCs w:val="22"/>
        </w:rPr>
      </w:pPr>
    </w:p>
    <w:p w14:paraId="5E89FC14" w14:textId="08D106DD" w:rsidR="00157264" w:rsidRPr="00157264" w:rsidRDefault="00157264" w:rsidP="00157264">
      <w:pPr>
        <w:jc w:val="right"/>
        <w:rPr>
          <w:b/>
          <w:bCs/>
          <w:color w:val="000000"/>
          <w:sz w:val="22"/>
          <w:szCs w:val="22"/>
        </w:rPr>
      </w:pPr>
      <w:r w:rsidRPr="00157264">
        <w:rPr>
          <w:b/>
          <w:bCs/>
          <w:i/>
          <w:iCs/>
          <w:color w:val="000000"/>
          <w:sz w:val="22"/>
          <w:szCs w:val="22"/>
        </w:rPr>
        <w:t xml:space="preserve">Załącznik nr 4 do SWZ </w:t>
      </w:r>
      <w:r w:rsidR="005D7A37">
        <w:rPr>
          <w:b/>
          <w:bCs/>
          <w:color w:val="000000"/>
          <w:sz w:val="22"/>
          <w:szCs w:val="22"/>
        </w:rPr>
        <w:t>P/</w:t>
      </w:r>
      <w:r w:rsidR="004268D5">
        <w:rPr>
          <w:b/>
          <w:bCs/>
          <w:color w:val="000000"/>
          <w:sz w:val="22"/>
          <w:szCs w:val="22"/>
        </w:rPr>
        <w:t>3</w:t>
      </w:r>
      <w:r w:rsidRPr="00157264">
        <w:rPr>
          <w:b/>
          <w:bCs/>
          <w:color w:val="000000"/>
          <w:sz w:val="22"/>
          <w:szCs w:val="22"/>
        </w:rPr>
        <w:t>/202</w:t>
      </w:r>
      <w:r w:rsidR="00DA39DF">
        <w:rPr>
          <w:b/>
          <w:bCs/>
          <w:color w:val="000000"/>
          <w:sz w:val="22"/>
          <w:szCs w:val="22"/>
        </w:rPr>
        <w:t>3</w:t>
      </w:r>
    </w:p>
    <w:p w14:paraId="6E98743D" w14:textId="77777777" w:rsidR="00157264" w:rsidRPr="00157264" w:rsidRDefault="00157264" w:rsidP="00157264">
      <w:pPr>
        <w:autoSpaceDE w:val="0"/>
        <w:autoSpaceDN w:val="0"/>
        <w:adjustRightInd w:val="0"/>
        <w:jc w:val="right"/>
        <w:rPr>
          <w:color w:val="000000"/>
          <w:sz w:val="22"/>
          <w:szCs w:val="22"/>
        </w:rPr>
      </w:pPr>
    </w:p>
    <w:p w14:paraId="69B0345B" w14:textId="77777777" w:rsidR="00157264" w:rsidRPr="00157264" w:rsidRDefault="00157264" w:rsidP="00157264">
      <w:pPr>
        <w:autoSpaceDE w:val="0"/>
        <w:autoSpaceDN w:val="0"/>
        <w:adjustRightInd w:val="0"/>
        <w:jc w:val="right"/>
        <w:rPr>
          <w:color w:val="000000"/>
          <w:sz w:val="22"/>
          <w:szCs w:val="22"/>
        </w:rPr>
      </w:pPr>
      <w:r w:rsidRPr="00157264">
        <w:rPr>
          <w:b/>
          <w:bCs/>
          <w:i/>
          <w:iCs/>
          <w:color w:val="000000"/>
          <w:sz w:val="22"/>
          <w:szCs w:val="22"/>
        </w:rPr>
        <w:t xml:space="preserve">– Projektowane postanowienia umowy </w:t>
      </w:r>
    </w:p>
    <w:p w14:paraId="27D56BFD" w14:textId="77777777" w:rsidR="00157264" w:rsidRPr="00157264" w:rsidRDefault="00157264" w:rsidP="00157264">
      <w:pPr>
        <w:autoSpaceDE w:val="0"/>
        <w:autoSpaceDN w:val="0"/>
        <w:adjustRightInd w:val="0"/>
        <w:jc w:val="center"/>
        <w:rPr>
          <w:b/>
          <w:bCs/>
          <w:color w:val="000000"/>
          <w:sz w:val="22"/>
          <w:szCs w:val="22"/>
        </w:rPr>
      </w:pPr>
    </w:p>
    <w:p w14:paraId="419C9616" w14:textId="77777777" w:rsidR="00157264" w:rsidRPr="00157264" w:rsidRDefault="00157264" w:rsidP="00157264">
      <w:pPr>
        <w:autoSpaceDE w:val="0"/>
        <w:autoSpaceDN w:val="0"/>
        <w:adjustRightInd w:val="0"/>
        <w:jc w:val="center"/>
        <w:rPr>
          <w:color w:val="000000"/>
          <w:sz w:val="22"/>
          <w:szCs w:val="22"/>
        </w:rPr>
      </w:pPr>
      <w:r w:rsidRPr="00157264">
        <w:rPr>
          <w:b/>
          <w:bCs/>
          <w:color w:val="000000"/>
          <w:sz w:val="22"/>
          <w:szCs w:val="22"/>
        </w:rPr>
        <w:t>Umowa na wykonanie robót  budowlanych</w:t>
      </w:r>
    </w:p>
    <w:p w14:paraId="2F36A747" w14:textId="77777777" w:rsidR="00157264" w:rsidRPr="00157264" w:rsidRDefault="00157264" w:rsidP="00157264">
      <w:pPr>
        <w:autoSpaceDE w:val="0"/>
        <w:autoSpaceDN w:val="0"/>
        <w:adjustRightInd w:val="0"/>
        <w:rPr>
          <w:color w:val="000000"/>
          <w:sz w:val="22"/>
          <w:szCs w:val="22"/>
        </w:rPr>
      </w:pPr>
    </w:p>
    <w:p w14:paraId="5EBC2E1A" w14:textId="1F0272CF" w:rsidR="00157264" w:rsidRPr="00157264" w:rsidRDefault="00157264" w:rsidP="00157264">
      <w:pPr>
        <w:autoSpaceDE w:val="0"/>
        <w:autoSpaceDN w:val="0"/>
        <w:adjustRightInd w:val="0"/>
        <w:rPr>
          <w:color w:val="000000"/>
          <w:sz w:val="22"/>
          <w:szCs w:val="22"/>
        </w:rPr>
      </w:pPr>
      <w:r w:rsidRPr="00157264">
        <w:rPr>
          <w:color w:val="000000"/>
          <w:sz w:val="22"/>
          <w:szCs w:val="22"/>
        </w:rPr>
        <w:t>zawarta w dniu ……….……………. 202</w:t>
      </w:r>
      <w:r w:rsidR="007B424E">
        <w:rPr>
          <w:color w:val="000000"/>
          <w:sz w:val="22"/>
          <w:szCs w:val="22"/>
        </w:rPr>
        <w:t>3</w:t>
      </w:r>
      <w:r w:rsidRPr="00157264">
        <w:rPr>
          <w:color w:val="000000"/>
          <w:sz w:val="22"/>
          <w:szCs w:val="22"/>
        </w:rPr>
        <w:t xml:space="preserve"> roku w Nowym Sączu pomiędzy: </w:t>
      </w:r>
    </w:p>
    <w:p w14:paraId="74417714" w14:textId="77777777" w:rsidR="00157264" w:rsidRPr="00157264" w:rsidRDefault="00157264" w:rsidP="00157264">
      <w:pPr>
        <w:autoSpaceDE w:val="0"/>
        <w:autoSpaceDN w:val="0"/>
        <w:adjustRightInd w:val="0"/>
        <w:rPr>
          <w:b/>
          <w:bCs/>
          <w:color w:val="000000"/>
          <w:sz w:val="22"/>
          <w:szCs w:val="22"/>
        </w:rPr>
      </w:pPr>
    </w:p>
    <w:p w14:paraId="0E824017" w14:textId="77777777" w:rsidR="00157264" w:rsidRPr="00157264" w:rsidRDefault="00157264" w:rsidP="00157264">
      <w:pPr>
        <w:pStyle w:val="Default"/>
        <w:jc w:val="both"/>
        <w:rPr>
          <w:rFonts w:ascii="Arial" w:hAnsi="Arial" w:cs="Arial"/>
          <w:b/>
          <w:bCs/>
          <w:color w:val="auto"/>
          <w:sz w:val="22"/>
          <w:szCs w:val="22"/>
        </w:rPr>
      </w:pPr>
      <w:r w:rsidRPr="00157264">
        <w:rPr>
          <w:rFonts w:ascii="Arial" w:hAnsi="Arial" w:cs="Arial"/>
          <w:b/>
          <w:bCs/>
          <w:color w:val="auto"/>
          <w:sz w:val="22"/>
          <w:szCs w:val="22"/>
        </w:rPr>
        <w:t xml:space="preserve">Muzeum Okręgowym w Nowym Sączu </w:t>
      </w:r>
      <w:r w:rsidRPr="00157264">
        <w:rPr>
          <w:rFonts w:ascii="Arial" w:hAnsi="Arial" w:cs="Arial"/>
          <w:sz w:val="22"/>
          <w:szCs w:val="22"/>
        </w:rPr>
        <w:t xml:space="preserve">ul. Jagiellońska 56, 33-300 Nowy Sącz, NIP 734-11-38-068, REGON 000282122 reprezentowanym przez </w:t>
      </w:r>
      <w:r w:rsidRPr="00157264">
        <w:rPr>
          <w:rFonts w:ascii="Arial" w:eastAsia="Arial" w:hAnsi="Arial" w:cs="Arial"/>
          <w:b/>
          <w:bCs/>
          <w:sz w:val="22"/>
          <w:szCs w:val="22"/>
        </w:rPr>
        <w:t>Roberta Ślusarka – Dyrektora Muzeum</w:t>
      </w:r>
      <w:r w:rsidRPr="00157264">
        <w:rPr>
          <w:rFonts w:ascii="Arial" w:eastAsia="Arial" w:hAnsi="Arial" w:cs="Arial"/>
          <w:sz w:val="22"/>
          <w:szCs w:val="22"/>
        </w:rPr>
        <w:t>,</w:t>
      </w:r>
      <w:r>
        <w:rPr>
          <w:rFonts w:ascii="Arial" w:eastAsia="Arial" w:hAnsi="Arial" w:cs="Arial"/>
          <w:sz w:val="22"/>
          <w:szCs w:val="22"/>
        </w:rPr>
        <w:t xml:space="preserve"> </w:t>
      </w:r>
      <w:r w:rsidRPr="00157264">
        <w:rPr>
          <w:rFonts w:ascii="Arial" w:hAnsi="Arial" w:cs="Arial"/>
          <w:color w:val="auto"/>
          <w:sz w:val="22"/>
          <w:szCs w:val="22"/>
        </w:rPr>
        <w:t>zwanym dalej „</w:t>
      </w:r>
      <w:r w:rsidRPr="00157264">
        <w:rPr>
          <w:rFonts w:ascii="Arial" w:hAnsi="Arial" w:cs="Arial"/>
          <w:b/>
          <w:bCs/>
          <w:color w:val="auto"/>
          <w:sz w:val="22"/>
          <w:szCs w:val="22"/>
        </w:rPr>
        <w:t>Zamawiającym</w:t>
      </w:r>
      <w:r w:rsidRPr="00157264">
        <w:rPr>
          <w:rFonts w:ascii="Arial" w:hAnsi="Arial" w:cs="Arial"/>
          <w:color w:val="auto"/>
          <w:sz w:val="22"/>
          <w:szCs w:val="22"/>
        </w:rPr>
        <w:t xml:space="preserve">” </w:t>
      </w:r>
    </w:p>
    <w:p w14:paraId="35E175B8" w14:textId="77777777" w:rsidR="00157264" w:rsidRPr="00157264" w:rsidRDefault="00157264" w:rsidP="00157264">
      <w:pPr>
        <w:autoSpaceDE w:val="0"/>
        <w:autoSpaceDN w:val="0"/>
        <w:adjustRightInd w:val="0"/>
        <w:rPr>
          <w:color w:val="000000"/>
          <w:sz w:val="22"/>
          <w:szCs w:val="22"/>
        </w:rPr>
      </w:pPr>
      <w:r w:rsidRPr="00157264">
        <w:rPr>
          <w:color w:val="000000"/>
          <w:sz w:val="22"/>
          <w:szCs w:val="22"/>
        </w:rPr>
        <w:t xml:space="preserve">a </w:t>
      </w:r>
    </w:p>
    <w:p w14:paraId="256DD2A3" w14:textId="77777777" w:rsidR="00157264" w:rsidRPr="00157264" w:rsidRDefault="00157264" w:rsidP="00157264">
      <w:pPr>
        <w:autoSpaceDE w:val="0"/>
        <w:autoSpaceDN w:val="0"/>
        <w:adjustRightInd w:val="0"/>
        <w:jc w:val="both"/>
        <w:rPr>
          <w:color w:val="000000"/>
          <w:sz w:val="22"/>
          <w:szCs w:val="22"/>
        </w:rPr>
      </w:pPr>
      <w:r w:rsidRPr="00157264">
        <w:rPr>
          <w:b/>
          <w:bCs/>
          <w:color w:val="000000"/>
          <w:sz w:val="22"/>
          <w:szCs w:val="22"/>
        </w:rPr>
        <w:t xml:space="preserve">Firmą </w:t>
      </w:r>
      <w:r w:rsidRPr="00157264">
        <w:rPr>
          <w:color w:val="000000"/>
          <w:sz w:val="22"/>
          <w:szCs w:val="22"/>
        </w:rPr>
        <w:t xml:space="preserve">……………….......…………………………………………………………………………......... wpisaną do Rejestru Przedsiębiorców pod numerem KRS …………......……………, posiadającym nr REGON …………………….., NIP ………………… reprezentowaną przez: </w:t>
      </w:r>
    </w:p>
    <w:p w14:paraId="013672F0" w14:textId="77777777" w:rsidR="00157264" w:rsidRPr="00157264" w:rsidRDefault="00157264" w:rsidP="00157264">
      <w:pPr>
        <w:autoSpaceDE w:val="0"/>
        <w:autoSpaceDN w:val="0"/>
        <w:adjustRightInd w:val="0"/>
        <w:jc w:val="both"/>
        <w:rPr>
          <w:color w:val="000000"/>
          <w:sz w:val="22"/>
          <w:szCs w:val="22"/>
        </w:rPr>
      </w:pPr>
      <w:r w:rsidRPr="00157264">
        <w:rPr>
          <w:color w:val="000000"/>
          <w:sz w:val="22"/>
          <w:szCs w:val="22"/>
        </w:rPr>
        <w:t xml:space="preserve">............................................................................................................................ </w:t>
      </w:r>
    </w:p>
    <w:p w14:paraId="20E40BC0" w14:textId="77777777" w:rsidR="00157264" w:rsidRPr="00157264" w:rsidRDefault="00157264" w:rsidP="00157264">
      <w:pPr>
        <w:autoSpaceDE w:val="0"/>
        <w:autoSpaceDN w:val="0"/>
        <w:adjustRightInd w:val="0"/>
        <w:jc w:val="both"/>
        <w:rPr>
          <w:color w:val="000000"/>
          <w:sz w:val="22"/>
          <w:szCs w:val="22"/>
        </w:rPr>
      </w:pPr>
      <w:proofErr w:type="spellStart"/>
      <w:r w:rsidRPr="00157264">
        <w:rPr>
          <w:i/>
          <w:iCs/>
          <w:color w:val="000000"/>
          <w:sz w:val="22"/>
          <w:szCs w:val="22"/>
        </w:rPr>
        <w:t>w.w</w:t>
      </w:r>
      <w:proofErr w:type="spellEnd"/>
      <w:r w:rsidRPr="00157264">
        <w:rPr>
          <w:i/>
          <w:iCs/>
          <w:color w:val="000000"/>
          <w:sz w:val="22"/>
          <w:szCs w:val="22"/>
        </w:rPr>
        <w:t xml:space="preserve">. zapisy dot. identyfikacji Wykonawcy będą miały zastosowanie w przypadku wyboru Wykonawcy będącego osobą prawną)* </w:t>
      </w:r>
    </w:p>
    <w:p w14:paraId="67A37ED2" w14:textId="77777777" w:rsidR="00157264" w:rsidRPr="00157264" w:rsidRDefault="00157264" w:rsidP="00157264">
      <w:pPr>
        <w:autoSpaceDE w:val="0"/>
        <w:autoSpaceDN w:val="0"/>
        <w:adjustRightInd w:val="0"/>
        <w:jc w:val="both"/>
        <w:rPr>
          <w:i/>
          <w:iCs/>
          <w:color w:val="000000"/>
          <w:sz w:val="22"/>
          <w:szCs w:val="22"/>
        </w:rPr>
      </w:pPr>
    </w:p>
    <w:p w14:paraId="06451ADE" w14:textId="77777777" w:rsidR="00157264" w:rsidRPr="00157264" w:rsidRDefault="00157264" w:rsidP="00157264">
      <w:pPr>
        <w:autoSpaceDE w:val="0"/>
        <w:autoSpaceDN w:val="0"/>
        <w:adjustRightInd w:val="0"/>
        <w:jc w:val="both"/>
        <w:rPr>
          <w:color w:val="000000"/>
          <w:sz w:val="22"/>
          <w:szCs w:val="22"/>
        </w:rPr>
      </w:pPr>
      <w:r w:rsidRPr="00157264">
        <w:rPr>
          <w:i/>
          <w:iCs/>
          <w:color w:val="000000"/>
          <w:sz w:val="22"/>
          <w:szCs w:val="22"/>
        </w:rPr>
        <w:t xml:space="preserve">w przypadku osoby fizycznej, prowadzącej działalność gospodarczą (w przypadku spółki cywilnej Zamawiający uwzględni wszystkich wspólników bądź ich pełnomocnika) zastosowanie będą miały zapisy: </w:t>
      </w:r>
    </w:p>
    <w:p w14:paraId="242466E7" w14:textId="77777777" w:rsidR="00157264" w:rsidRPr="00157264" w:rsidRDefault="00157264" w:rsidP="00157264">
      <w:pPr>
        <w:autoSpaceDE w:val="0"/>
        <w:autoSpaceDN w:val="0"/>
        <w:adjustRightInd w:val="0"/>
        <w:jc w:val="both"/>
        <w:rPr>
          <w:color w:val="000000"/>
          <w:sz w:val="22"/>
          <w:szCs w:val="22"/>
        </w:rPr>
      </w:pPr>
      <w:r w:rsidRPr="00157264">
        <w:rPr>
          <w:b/>
          <w:bCs/>
          <w:color w:val="000000"/>
          <w:sz w:val="22"/>
          <w:szCs w:val="22"/>
        </w:rPr>
        <w:t xml:space="preserve">Panem/Panią </w:t>
      </w:r>
      <w:r w:rsidRPr="00157264">
        <w:rPr>
          <w:color w:val="000000"/>
          <w:sz w:val="22"/>
          <w:szCs w:val="22"/>
        </w:rPr>
        <w:t xml:space="preserve">..…………………………………… prowadzącym/-ą działalność gospodarczą wpisaną do Centralnej Ewidencji i Informacji o Działalności Gospodarczej Rzeczypospolitej Polskiej pod Firmą…………............................ z siedzibą .......……..…, posiadającą REGON …………………….., NIP ……………………,* </w:t>
      </w:r>
    </w:p>
    <w:p w14:paraId="238C84DC" w14:textId="77777777" w:rsidR="00157264" w:rsidRPr="00157264" w:rsidRDefault="00157264" w:rsidP="00157264">
      <w:pPr>
        <w:autoSpaceDE w:val="0"/>
        <w:autoSpaceDN w:val="0"/>
        <w:adjustRightInd w:val="0"/>
        <w:rPr>
          <w:color w:val="000000"/>
          <w:sz w:val="22"/>
          <w:szCs w:val="22"/>
        </w:rPr>
      </w:pPr>
      <w:r w:rsidRPr="00157264">
        <w:rPr>
          <w:color w:val="000000"/>
          <w:sz w:val="22"/>
          <w:szCs w:val="22"/>
        </w:rPr>
        <w:t>zwaną/zwanym w dalszej części niniejszej umowy „</w:t>
      </w:r>
      <w:r w:rsidRPr="00157264">
        <w:rPr>
          <w:b/>
          <w:bCs/>
          <w:color w:val="000000"/>
          <w:sz w:val="22"/>
          <w:szCs w:val="22"/>
        </w:rPr>
        <w:t>Wykonawcą</w:t>
      </w:r>
      <w:r w:rsidRPr="00157264">
        <w:rPr>
          <w:color w:val="000000"/>
          <w:sz w:val="22"/>
          <w:szCs w:val="22"/>
        </w:rPr>
        <w:t xml:space="preserve">”. </w:t>
      </w:r>
    </w:p>
    <w:p w14:paraId="60D1B6B3" w14:textId="77777777" w:rsidR="00157264" w:rsidRPr="00157264" w:rsidRDefault="00157264" w:rsidP="00157264">
      <w:pPr>
        <w:autoSpaceDE w:val="0"/>
        <w:autoSpaceDN w:val="0"/>
        <w:adjustRightInd w:val="0"/>
        <w:rPr>
          <w:color w:val="000000"/>
          <w:sz w:val="22"/>
          <w:szCs w:val="22"/>
        </w:rPr>
      </w:pPr>
      <w:r w:rsidRPr="00157264">
        <w:rPr>
          <w:color w:val="000000"/>
          <w:sz w:val="22"/>
          <w:szCs w:val="22"/>
        </w:rPr>
        <w:t xml:space="preserve">Zamawiający i Wykonawcy w treści umowy również są zwani „Stronami” </w:t>
      </w:r>
    </w:p>
    <w:p w14:paraId="685AD581" w14:textId="77777777" w:rsidR="00157264" w:rsidRPr="00157264" w:rsidRDefault="00157264" w:rsidP="00157264">
      <w:pPr>
        <w:autoSpaceDE w:val="0"/>
        <w:autoSpaceDN w:val="0"/>
        <w:adjustRightInd w:val="0"/>
        <w:rPr>
          <w:i/>
          <w:iCs/>
          <w:color w:val="000000"/>
          <w:sz w:val="22"/>
          <w:szCs w:val="22"/>
        </w:rPr>
      </w:pPr>
    </w:p>
    <w:p w14:paraId="7FBDA5F4" w14:textId="77777777" w:rsidR="00157264" w:rsidRPr="00157264" w:rsidRDefault="00157264" w:rsidP="00157264">
      <w:pPr>
        <w:autoSpaceDE w:val="0"/>
        <w:autoSpaceDN w:val="0"/>
        <w:adjustRightInd w:val="0"/>
        <w:rPr>
          <w:color w:val="000000"/>
          <w:sz w:val="22"/>
          <w:szCs w:val="22"/>
        </w:rPr>
      </w:pPr>
      <w:r w:rsidRPr="00157264">
        <w:rPr>
          <w:i/>
          <w:iCs/>
          <w:color w:val="000000"/>
          <w:sz w:val="22"/>
          <w:szCs w:val="22"/>
        </w:rPr>
        <w:t xml:space="preserve">(* komparycja umowy w zakresie danych wykonawcy zostanie dostosowana do formy organizacyjnoprawnej wykonawcy) </w:t>
      </w:r>
    </w:p>
    <w:p w14:paraId="299477A8" w14:textId="77777777" w:rsidR="00157264" w:rsidRPr="00157264" w:rsidRDefault="00157264" w:rsidP="00157264">
      <w:pPr>
        <w:autoSpaceDE w:val="0"/>
        <w:autoSpaceDN w:val="0"/>
        <w:adjustRightInd w:val="0"/>
        <w:rPr>
          <w:color w:val="000000"/>
          <w:sz w:val="22"/>
          <w:szCs w:val="22"/>
        </w:rPr>
      </w:pPr>
    </w:p>
    <w:p w14:paraId="220D9636" w14:textId="5F4D11FF" w:rsidR="00157264" w:rsidRPr="00157264" w:rsidRDefault="00157264" w:rsidP="00157264">
      <w:pPr>
        <w:autoSpaceDE w:val="0"/>
        <w:autoSpaceDN w:val="0"/>
        <w:adjustRightInd w:val="0"/>
        <w:jc w:val="both"/>
        <w:rPr>
          <w:color w:val="000000"/>
          <w:sz w:val="22"/>
          <w:szCs w:val="22"/>
        </w:rPr>
      </w:pPr>
      <w:r w:rsidRPr="007B424E">
        <w:rPr>
          <w:color w:val="000000"/>
          <w:sz w:val="22"/>
          <w:szCs w:val="22"/>
        </w:rPr>
        <w:t xml:space="preserve">Podstawą zawarcia niniejszej umowy, dalej zwanej „Umową”, jest wybór oferty Wykonawcy                  w wyniku postępowania o zamówienie publiczne pn.: </w:t>
      </w:r>
      <w:r w:rsidR="007B424E" w:rsidRPr="007B424E">
        <w:rPr>
          <w:b/>
          <w:sz w:val="22"/>
          <w:szCs w:val="22"/>
        </w:rPr>
        <w:t>Odbudowa muru oporowego przy Muzeum Nikifora w Krynicy – Zdrój</w:t>
      </w:r>
      <w:r w:rsidRPr="007B424E">
        <w:rPr>
          <w:b/>
          <w:bCs/>
          <w:sz w:val="22"/>
          <w:szCs w:val="22"/>
        </w:rPr>
        <w:t xml:space="preserve">, </w:t>
      </w:r>
      <w:r w:rsidRPr="007B424E">
        <w:rPr>
          <w:color w:val="000000"/>
          <w:sz w:val="22"/>
          <w:szCs w:val="22"/>
        </w:rPr>
        <w:t xml:space="preserve">przeprowadzonego w trybie podstawowym, o którym mowa w art. 275 ust. 2 ustawy z dnia 11 września 2019r. – Prawo zamówień publicznych </w:t>
      </w:r>
      <w:r w:rsidRPr="009B5691">
        <w:rPr>
          <w:rFonts w:eastAsia="Calibri"/>
          <w:sz w:val="22"/>
          <w:szCs w:val="22"/>
          <w:lang w:eastAsia="ar-SA"/>
        </w:rPr>
        <w:t>(tj. Dz.U. z 202</w:t>
      </w:r>
      <w:r w:rsidR="00E0603B" w:rsidRPr="009B5691">
        <w:rPr>
          <w:rFonts w:eastAsia="Calibri"/>
          <w:sz w:val="22"/>
          <w:szCs w:val="22"/>
          <w:lang w:eastAsia="ar-SA"/>
        </w:rPr>
        <w:t>2</w:t>
      </w:r>
      <w:r w:rsidRPr="009B5691">
        <w:rPr>
          <w:rFonts w:eastAsia="Calibri"/>
          <w:sz w:val="22"/>
          <w:szCs w:val="22"/>
          <w:lang w:eastAsia="ar-SA"/>
        </w:rPr>
        <w:t xml:space="preserve"> r. poz. 1</w:t>
      </w:r>
      <w:r w:rsidR="00E0603B" w:rsidRPr="009B5691">
        <w:rPr>
          <w:rFonts w:eastAsia="Calibri"/>
          <w:sz w:val="22"/>
          <w:szCs w:val="22"/>
          <w:lang w:eastAsia="ar-SA"/>
        </w:rPr>
        <w:t>710</w:t>
      </w:r>
      <w:r w:rsidRPr="009B5691">
        <w:rPr>
          <w:rFonts w:eastAsia="Calibri"/>
          <w:sz w:val="22"/>
          <w:szCs w:val="22"/>
          <w:lang w:eastAsia="ar-SA"/>
        </w:rPr>
        <w:t xml:space="preserve"> z </w:t>
      </w:r>
      <w:proofErr w:type="spellStart"/>
      <w:r w:rsidRPr="009B5691">
        <w:rPr>
          <w:rFonts w:eastAsia="Calibri"/>
          <w:sz w:val="22"/>
          <w:szCs w:val="22"/>
          <w:lang w:eastAsia="ar-SA"/>
        </w:rPr>
        <w:t>póź</w:t>
      </w:r>
      <w:r w:rsidR="00E0603B" w:rsidRPr="009B5691">
        <w:rPr>
          <w:rFonts w:eastAsia="Calibri"/>
          <w:sz w:val="22"/>
          <w:szCs w:val="22"/>
          <w:lang w:eastAsia="ar-SA"/>
        </w:rPr>
        <w:t>n</w:t>
      </w:r>
      <w:proofErr w:type="spellEnd"/>
      <w:r w:rsidR="00E0603B" w:rsidRPr="009B5691">
        <w:rPr>
          <w:rFonts w:eastAsia="Calibri"/>
          <w:sz w:val="22"/>
          <w:szCs w:val="22"/>
          <w:lang w:eastAsia="ar-SA"/>
        </w:rPr>
        <w:t xml:space="preserve">. zm. </w:t>
      </w:r>
      <w:r w:rsidRPr="009B5691">
        <w:rPr>
          <w:rFonts w:eastAsia="Calibri"/>
          <w:sz w:val="22"/>
          <w:szCs w:val="22"/>
          <w:lang w:eastAsia="ar-SA"/>
        </w:rPr>
        <w:t>)</w:t>
      </w:r>
      <w:r w:rsidR="00CD4655" w:rsidRPr="009B5691">
        <w:rPr>
          <w:sz w:val="22"/>
          <w:szCs w:val="22"/>
        </w:rPr>
        <w:t xml:space="preserve"> - nr sprawy P/</w:t>
      </w:r>
      <w:r w:rsidR="007B424E" w:rsidRPr="009B5691">
        <w:rPr>
          <w:sz w:val="22"/>
          <w:szCs w:val="22"/>
        </w:rPr>
        <w:t>1</w:t>
      </w:r>
      <w:r w:rsidRPr="009B5691">
        <w:rPr>
          <w:sz w:val="22"/>
          <w:szCs w:val="22"/>
        </w:rPr>
        <w:t>/202</w:t>
      </w:r>
      <w:r w:rsidR="007B424E" w:rsidRPr="009B5691">
        <w:rPr>
          <w:sz w:val="22"/>
          <w:szCs w:val="22"/>
        </w:rPr>
        <w:t>3</w:t>
      </w:r>
      <w:r w:rsidRPr="009B5691">
        <w:rPr>
          <w:sz w:val="22"/>
          <w:szCs w:val="22"/>
        </w:rPr>
        <w:t>.</w:t>
      </w:r>
    </w:p>
    <w:p w14:paraId="7E485321" w14:textId="77777777" w:rsidR="00157264" w:rsidRPr="00157264" w:rsidRDefault="00157264" w:rsidP="00157264">
      <w:pPr>
        <w:pStyle w:val="Default"/>
        <w:jc w:val="center"/>
        <w:rPr>
          <w:rFonts w:ascii="Arial" w:hAnsi="Arial" w:cs="Arial"/>
          <w:b/>
          <w:bCs/>
          <w:color w:val="auto"/>
          <w:sz w:val="22"/>
          <w:szCs w:val="22"/>
        </w:rPr>
      </w:pPr>
      <w:r w:rsidRPr="00157264">
        <w:rPr>
          <w:rFonts w:ascii="Arial" w:hAnsi="Arial" w:cs="Arial"/>
          <w:b/>
          <w:bCs/>
          <w:color w:val="auto"/>
          <w:sz w:val="22"/>
          <w:szCs w:val="22"/>
        </w:rPr>
        <w:t>§ 1</w:t>
      </w:r>
    </w:p>
    <w:p w14:paraId="37AA1E10" w14:textId="77777777" w:rsidR="00157264" w:rsidRPr="00157264" w:rsidRDefault="00157264" w:rsidP="00157264">
      <w:pPr>
        <w:jc w:val="center"/>
        <w:rPr>
          <w:b/>
          <w:sz w:val="22"/>
          <w:szCs w:val="22"/>
        </w:rPr>
      </w:pPr>
    </w:p>
    <w:p w14:paraId="3D90AF4C" w14:textId="77777777" w:rsidR="007B424E" w:rsidRPr="007B424E" w:rsidRDefault="00CD4655" w:rsidP="007B424E">
      <w:pPr>
        <w:numPr>
          <w:ilvl w:val="0"/>
          <w:numId w:val="40"/>
        </w:numPr>
        <w:tabs>
          <w:tab w:val="left" w:pos="284"/>
        </w:tabs>
        <w:autoSpaceDE w:val="0"/>
        <w:autoSpaceDN w:val="0"/>
        <w:adjustRightInd w:val="0"/>
        <w:ind w:left="284" w:hanging="284"/>
        <w:jc w:val="both"/>
        <w:rPr>
          <w:sz w:val="22"/>
          <w:szCs w:val="22"/>
        </w:rPr>
      </w:pPr>
      <w:r w:rsidRPr="007B424E">
        <w:rPr>
          <w:sz w:val="22"/>
          <w:szCs w:val="22"/>
        </w:rPr>
        <w:t>Zamawiający zleca a Wykonawca przyjmuje do wykonania zadanie pod nazwą:</w:t>
      </w:r>
      <w:r w:rsidRPr="007B424E">
        <w:rPr>
          <w:b/>
          <w:bCs/>
          <w:sz w:val="22"/>
          <w:szCs w:val="22"/>
        </w:rPr>
        <w:t xml:space="preserve"> </w:t>
      </w:r>
      <w:r w:rsidR="007B424E" w:rsidRPr="007B424E">
        <w:rPr>
          <w:b/>
          <w:sz w:val="22"/>
          <w:szCs w:val="22"/>
        </w:rPr>
        <w:t>Odbudowa muru oporowego przy Muzeum Nikifora w Krynicy – Zdrój</w:t>
      </w:r>
      <w:r w:rsidR="007B424E" w:rsidRPr="007B424E">
        <w:rPr>
          <w:sz w:val="22"/>
          <w:szCs w:val="22"/>
        </w:rPr>
        <w:t xml:space="preserve"> </w:t>
      </w:r>
    </w:p>
    <w:p w14:paraId="04E25D59" w14:textId="77777777" w:rsidR="007B424E" w:rsidRDefault="007B424E" w:rsidP="007B424E">
      <w:pPr>
        <w:numPr>
          <w:ilvl w:val="0"/>
          <w:numId w:val="40"/>
        </w:numPr>
        <w:tabs>
          <w:tab w:val="left" w:pos="284"/>
        </w:tabs>
        <w:autoSpaceDE w:val="0"/>
        <w:autoSpaceDN w:val="0"/>
        <w:adjustRightInd w:val="0"/>
        <w:ind w:left="284" w:hanging="284"/>
        <w:jc w:val="both"/>
        <w:rPr>
          <w:sz w:val="22"/>
          <w:szCs w:val="22"/>
        </w:rPr>
      </w:pPr>
      <w:r w:rsidRPr="007B424E">
        <w:rPr>
          <w:sz w:val="22"/>
          <w:szCs w:val="22"/>
        </w:rPr>
        <w:t xml:space="preserve">Przedmiotem </w:t>
      </w:r>
      <w:r>
        <w:rPr>
          <w:sz w:val="22"/>
          <w:szCs w:val="22"/>
        </w:rPr>
        <w:t>umowy</w:t>
      </w:r>
      <w:r w:rsidRPr="007B424E">
        <w:rPr>
          <w:sz w:val="22"/>
          <w:szCs w:val="22"/>
        </w:rPr>
        <w:t xml:space="preserve"> są roboty budowlane polegające na odbudowie muru oporowego w miejscu starego istniejącego muru oporowego podlegającego w ramach zadania rozbiórce. Należy wykonać nowy żelbetowy mur oporowy, wykonany w technologii monolitycznej. </w:t>
      </w:r>
    </w:p>
    <w:p w14:paraId="6F643591" w14:textId="77777777" w:rsidR="007B424E" w:rsidRDefault="007B424E" w:rsidP="007B424E">
      <w:pPr>
        <w:numPr>
          <w:ilvl w:val="0"/>
          <w:numId w:val="40"/>
        </w:numPr>
        <w:tabs>
          <w:tab w:val="left" w:pos="284"/>
        </w:tabs>
        <w:autoSpaceDE w:val="0"/>
        <w:autoSpaceDN w:val="0"/>
        <w:adjustRightInd w:val="0"/>
        <w:ind w:left="284" w:hanging="284"/>
        <w:jc w:val="both"/>
        <w:rPr>
          <w:sz w:val="22"/>
          <w:szCs w:val="22"/>
        </w:rPr>
      </w:pPr>
      <w:r w:rsidRPr="007B424E">
        <w:rPr>
          <w:sz w:val="22"/>
          <w:szCs w:val="22"/>
        </w:rPr>
        <w:t xml:space="preserve">Obszar na którym będą prowadzone roboty budowlane jest wpisany do rejestru zabytków jako obszar historycznego układu urbanistycznego miasta Krynica Zdrój – numer </w:t>
      </w:r>
      <w:r w:rsidRPr="007B424E">
        <w:rPr>
          <w:b/>
          <w:bCs/>
          <w:sz w:val="22"/>
          <w:szCs w:val="22"/>
        </w:rPr>
        <w:t>rejestru  Ks. A -278/M.</w:t>
      </w:r>
      <w:r w:rsidRPr="007B424E">
        <w:rPr>
          <w:sz w:val="22"/>
          <w:szCs w:val="22"/>
        </w:rPr>
        <w:t xml:space="preserve"> Na prowadzenie prac w zakresie odbudowy muru oporowego Zamawiający uzyskał prawomocne Pozwolenie Małopolskiego Wojewódzkiego Konserwatora Zabytków – </w:t>
      </w:r>
      <w:r w:rsidRPr="007B424E">
        <w:rPr>
          <w:b/>
          <w:bCs/>
          <w:sz w:val="22"/>
          <w:szCs w:val="22"/>
        </w:rPr>
        <w:t>Pozwolenie Nr 318/2021 z dnia 31.12.2021 r.</w:t>
      </w:r>
      <w:r w:rsidRPr="007B424E">
        <w:rPr>
          <w:sz w:val="22"/>
          <w:szCs w:val="22"/>
        </w:rPr>
        <w:t xml:space="preserve"> Wykonawca musi podjąć wszelkie konieczne działania w celu zapewnienia ochrony i zabezpieczenia budynku Muzeum Nikifora w Krynicy Zdrój znajdującego się w bezpośrednim sąsiedztwie odbudowywanego muru oporowego przed uszkodzeniem lub zniszczeniem.</w:t>
      </w:r>
    </w:p>
    <w:p w14:paraId="663C59B0" w14:textId="398D50DA" w:rsidR="007B424E" w:rsidRPr="007B424E" w:rsidRDefault="007B424E" w:rsidP="007B424E">
      <w:pPr>
        <w:numPr>
          <w:ilvl w:val="0"/>
          <w:numId w:val="40"/>
        </w:numPr>
        <w:tabs>
          <w:tab w:val="left" w:pos="284"/>
        </w:tabs>
        <w:autoSpaceDE w:val="0"/>
        <w:autoSpaceDN w:val="0"/>
        <w:adjustRightInd w:val="0"/>
        <w:ind w:left="284" w:hanging="284"/>
        <w:jc w:val="both"/>
        <w:rPr>
          <w:sz w:val="22"/>
          <w:szCs w:val="22"/>
        </w:rPr>
      </w:pPr>
      <w:r w:rsidRPr="007B424E">
        <w:rPr>
          <w:sz w:val="22"/>
          <w:szCs w:val="22"/>
        </w:rPr>
        <w:t xml:space="preserve">Zamawiający dysponuje prawomocnym pozwoleniem na roboty budowlane wydanym przez Starostę Nowosądeckiego – </w:t>
      </w:r>
      <w:r w:rsidRPr="007B424E">
        <w:rPr>
          <w:b/>
          <w:bCs/>
          <w:sz w:val="22"/>
          <w:szCs w:val="22"/>
        </w:rPr>
        <w:t>Decyzja nr 1007/2022 z dnia 27.07.2022r.</w:t>
      </w:r>
      <w:r w:rsidRPr="007B424E">
        <w:rPr>
          <w:sz w:val="22"/>
          <w:szCs w:val="22"/>
        </w:rPr>
        <w:t xml:space="preserve"> pozwalającym na prowadzenie robót </w:t>
      </w:r>
      <w:r w:rsidR="00DA39DF">
        <w:rPr>
          <w:sz w:val="22"/>
          <w:szCs w:val="22"/>
        </w:rPr>
        <w:t xml:space="preserve">budowlanych </w:t>
      </w:r>
      <w:r w:rsidRPr="007B424E">
        <w:rPr>
          <w:sz w:val="22"/>
          <w:szCs w:val="22"/>
        </w:rPr>
        <w:t xml:space="preserve">objętych </w:t>
      </w:r>
      <w:r w:rsidR="00DA39DF">
        <w:rPr>
          <w:sz w:val="22"/>
          <w:szCs w:val="22"/>
        </w:rPr>
        <w:t>umową</w:t>
      </w:r>
      <w:r w:rsidRPr="007B424E">
        <w:rPr>
          <w:sz w:val="22"/>
          <w:szCs w:val="22"/>
        </w:rPr>
        <w:t xml:space="preserve"> na działce nr 572 położonej w obrębie ewidencyjnym Krynica Zdrój, jednostka ewidencyjna Krynica Zdrój oraz pozwoleniem wodno-prawnym wydanym przez Państwowe Gospodarstwo Wodne Wody Polskie Dyrektora Zarządu Zlewni w Nowym Sączu – </w:t>
      </w:r>
      <w:r w:rsidRPr="007B424E">
        <w:rPr>
          <w:b/>
          <w:bCs/>
          <w:sz w:val="22"/>
          <w:szCs w:val="22"/>
        </w:rPr>
        <w:t>Decyzja nr KR.ZUZ.3.4210.969.2021.JD z dnia 17.02.2022r.</w:t>
      </w:r>
    </w:p>
    <w:p w14:paraId="023167FF" w14:textId="3AD7039E" w:rsidR="007B424E" w:rsidRPr="007B424E" w:rsidRDefault="007B424E" w:rsidP="007B424E">
      <w:pPr>
        <w:numPr>
          <w:ilvl w:val="0"/>
          <w:numId w:val="40"/>
        </w:numPr>
        <w:tabs>
          <w:tab w:val="left" w:pos="284"/>
        </w:tabs>
        <w:autoSpaceDE w:val="0"/>
        <w:autoSpaceDN w:val="0"/>
        <w:adjustRightInd w:val="0"/>
        <w:ind w:left="284" w:hanging="284"/>
        <w:jc w:val="both"/>
        <w:rPr>
          <w:sz w:val="22"/>
          <w:szCs w:val="22"/>
        </w:rPr>
      </w:pPr>
      <w:r w:rsidRPr="007B424E">
        <w:rPr>
          <w:sz w:val="22"/>
          <w:szCs w:val="22"/>
        </w:rPr>
        <w:lastRenderedPageBreak/>
        <w:t xml:space="preserve">Szczegółowy opis przedmiotu </w:t>
      </w:r>
      <w:r>
        <w:rPr>
          <w:sz w:val="22"/>
          <w:szCs w:val="22"/>
        </w:rPr>
        <w:t>umowy</w:t>
      </w:r>
      <w:r w:rsidRPr="007B424E">
        <w:rPr>
          <w:sz w:val="22"/>
          <w:szCs w:val="22"/>
        </w:rPr>
        <w:t xml:space="preserve"> stanowi dokumentacja projektowa, na którą składają się: </w:t>
      </w:r>
    </w:p>
    <w:p w14:paraId="3C6F6526" w14:textId="16E06A66" w:rsidR="007B424E" w:rsidRPr="007B424E" w:rsidRDefault="007B424E" w:rsidP="001776DF">
      <w:pPr>
        <w:pStyle w:val="Tekstpodstawowywcity"/>
        <w:tabs>
          <w:tab w:val="left" w:pos="284"/>
        </w:tabs>
        <w:spacing w:after="0"/>
        <w:ind w:left="284"/>
        <w:jc w:val="both"/>
        <w:rPr>
          <w:sz w:val="22"/>
          <w:szCs w:val="22"/>
        </w:rPr>
      </w:pPr>
      <w:bookmarkStart w:id="0" w:name="_Hlk129080919"/>
      <w:r w:rsidRPr="007B424E">
        <w:rPr>
          <w:b/>
          <w:bCs/>
          <w:sz w:val="22"/>
          <w:szCs w:val="22"/>
        </w:rPr>
        <w:t xml:space="preserve">- Dokumentacja </w:t>
      </w:r>
      <w:proofErr w:type="spellStart"/>
      <w:r w:rsidRPr="007B424E">
        <w:rPr>
          <w:b/>
          <w:bCs/>
          <w:sz w:val="22"/>
          <w:szCs w:val="22"/>
        </w:rPr>
        <w:t>Geologiczno</w:t>
      </w:r>
      <w:proofErr w:type="spellEnd"/>
      <w:r w:rsidRPr="007B424E">
        <w:rPr>
          <w:b/>
          <w:bCs/>
          <w:sz w:val="22"/>
          <w:szCs w:val="22"/>
        </w:rPr>
        <w:t xml:space="preserve"> – Inżynierska</w:t>
      </w:r>
      <w:r w:rsidRPr="007B424E">
        <w:rPr>
          <w:sz w:val="22"/>
          <w:szCs w:val="22"/>
        </w:rPr>
        <w:t xml:space="preserve"> określająca warunki </w:t>
      </w:r>
      <w:proofErr w:type="spellStart"/>
      <w:r w:rsidRPr="007B424E">
        <w:rPr>
          <w:sz w:val="22"/>
          <w:szCs w:val="22"/>
        </w:rPr>
        <w:t>geologiczno</w:t>
      </w:r>
      <w:proofErr w:type="spellEnd"/>
      <w:r w:rsidRPr="007B424E">
        <w:rPr>
          <w:sz w:val="22"/>
          <w:szCs w:val="22"/>
        </w:rPr>
        <w:t xml:space="preserve"> – inżynierskie dla potrzeb przebudowy muru oporowego przy budynku Muzeum Nikifora na działce </w:t>
      </w:r>
      <w:bookmarkStart w:id="1" w:name="_Hlk127870984"/>
      <w:r w:rsidRPr="007B424E">
        <w:rPr>
          <w:sz w:val="22"/>
          <w:szCs w:val="22"/>
        </w:rPr>
        <w:t xml:space="preserve">572 </w:t>
      </w:r>
      <w:proofErr w:type="spellStart"/>
      <w:r w:rsidRPr="007B424E">
        <w:rPr>
          <w:sz w:val="22"/>
          <w:szCs w:val="22"/>
        </w:rPr>
        <w:t>obr</w:t>
      </w:r>
      <w:proofErr w:type="spellEnd"/>
      <w:r w:rsidRPr="007B424E">
        <w:rPr>
          <w:sz w:val="22"/>
          <w:szCs w:val="22"/>
        </w:rPr>
        <w:t xml:space="preserve">. 001 w Krynicy Zdrój - stanowiący </w:t>
      </w:r>
      <w:r w:rsidRPr="007B424E">
        <w:rPr>
          <w:b/>
          <w:bCs/>
          <w:i/>
          <w:iCs/>
          <w:sz w:val="22"/>
          <w:szCs w:val="22"/>
        </w:rPr>
        <w:t xml:space="preserve">załącznik nr 1 do </w:t>
      </w:r>
      <w:r w:rsidR="00DA39DF">
        <w:rPr>
          <w:b/>
          <w:bCs/>
          <w:i/>
          <w:iCs/>
          <w:sz w:val="22"/>
          <w:szCs w:val="22"/>
        </w:rPr>
        <w:t>umowy</w:t>
      </w:r>
    </w:p>
    <w:bookmarkEnd w:id="1"/>
    <w:p w14:paraId="18882F89" w14:textId="31C3647E" w:rsidR="007B424E" w:rsidRPr="007B424E" w:rsidRDefault="007B424E" w:rsidP="001776DF">
      <w:pPr>
        <w:pStyle w:val="Tekstpodstawowywcity"/>
        <w:tabs>
          <w:tab w:val="left" w:pos="284"/>
        </w:tabs>
        <w:spacing w:after="0"/>
        <w:ind w:left="284"/>
        <w:jc w:val="both"/>
        <w:rPr>
          <w:sz w:val="22"/>
          <w:szCs w:val="22"/>
        </w:rPr>
      </w:pPr>
      <w:r w:rsidRPr="007B424E">
        <w:rPr>
          <w:b/>
          <w:bCs/>
          <w:sz w:val="22"/>
          <w:szCs w:val="22"/>
        </w:rPr>
        <w:t>- Projekt Zagospodarowania Terenu</w:t>
      </w:r>
      <w:r w:rsidRPr="007B424E">
        <w:rPr>
          <w:sz w:val="22"/>
          <w:szCs w:val="22"/>
        </w:rPr>
        <w:t xml:space="preserve"> </w:t>
      </w:r>
      <w:bookmarkStart w:id="2" w:name="_Hlk127871063"/>
      <w:r w:rsidRPr="007B424E">
        <w:rPr>
          <w:sz w:val="22"/>
          <w:szCs w:val="22"/>
        </w:rPr>
        <w:t xml:space="preserve">– Muzeum Nikifora – </w:t>
      </w:r>
      <w:bookmarkStart w:id="3" w:name="_Hlk127871277"/>
      <w:r w:rsidRPr="007B424E">
        <w:rPr>
          <w:sz w:val="22"/>
          <w:szCs w:val="22"/>
        </w:rPr>
        <w:t xml:space="preserve">odbudowa muru oporowego (rozbiórka </w:t>
      </w:r>
      <w:proofErr w:type="spellStart"/>
      <w:r w:rsidRPr="007B424E">
        <w:rPr>
          <w:sz w:val="22"/>
          <w:szCs w:val="22"/>
        </w:rPr>
        <w:t>istn</w:t>
      </w:r>
      <w:proofErr w:type="spellEnd"/>
      <w:r w:rsidRPr="007B424E">
        <w:rPr>
          <w:sz w:val="22"/>
          <w:szCs w:val="22"/>
        </w:rPr>
        <w:t xml:space="preserve">. i budowa nowego) </w:t>
      </w:r>
      <w:bookmarkEnd w:id="3"/>
      <w:r w:rsidRPr="007B424E">
        <w:rPr>
          <w:sz w:val="22"/>
          <w:szCs w:val="22"/>
        </w:rPr>
        <w:t xml:space="preserve">Kat VIII na działce 572 </w:t>
      </w:r>
      <w:proofErr w:type="spellStart"/>
      <w:r w:rsidRPr="007B424E">
        <w:rPr>
          <w:sz w:val="22"/>
          <w:szCs w:val="22"/>
        </w:rPr>
        <w:t>obr</w:t>
      </w:r>
      <w:proofErr w:type="spellEnd"/>
      <w:r w:rsidRPr="007B424E">
        <w:rPr>
          <w:sz w:val="22"/>
          <w:szCs w:val="22"/>
        </w:rPr>
        <w:t>. 001 w Krynicy Zdrój (121007 4) – powiat nowosądecki</w:t>
      </w:r>
      <w:bookmarkEnd w:id="2"/>
      <w:r w:rsidRPr="007B424E">
        <w:rPr>
          <w:sz w:val="22"/>
          <w:szCs w:val="22"/>
        </w:rPr>
        <w:t xml:space="preserve"> - stanowiący </w:t>
      </w:r>
      <w:r w:rsidRPr="007B424E">
        <w:rPr>
          <w:b/>
          <w:bCs/>
          <w:i/>
          <w:iCs/>
          <w:sz w:val="22"/>
          <w:szCs w:val="22"/>
        </w:rPr>
        <w:t xml:space="preserve">załącznik nr </w:t>
      </w:r>
      <w:r w:rsidR="00DA39DF">
        <w:rPr>
          <w:b/>
          <w:bCs/>
          <w:i/>
          <w:iCs/>
          <w:sz w:val="22"/>
          <w:szCs w:val="22"/>
        </w:rPr>
        <w:t>2</w:t>
      </w:r>
      <w:r w:rsidRPr="007B424E">
        <w:rPr>
          <w:b/>
          <w:bCs/>
          <w:i/>
          <w:iCs/>
          <w:sz w:val="22"/>
          <w:szCs w:val="22"/>
        </w:rPr>
        <w:t xml:space="preserve"> do </w:t>
      </w:r>
      <w:r w:rsidR="00DA39DF">
        <w:rPr>
          <w:b/>
          <w:bCs/>
          <w:i/>
          <w:iCs/>
          <w:sz w:val="22"/>
          <w:szCs w:val="22"/>
        </w:rPr>
        <w:t>umowy</w:t>
      </w:r>
    </w:p>
    <w:p w14:paraId="3B946540" w14:textId="70A86412" w:rsidR="007B424E" w:rsidRPr="007B424E" w:rsidRDefault="007B424E" w:rsidP="001776DF">
      <w:pPr>
        <w:pStyle w:val="Tekstpodstawowywcity"/>
        <w:tabs>
          <w:tab w:val="left" w:pos="284"/>
        </w:tabs>
        <w:spacing w:after="0"/>
        <w:ind w:left="284"/>
        <w:jc w:val="both"/>
        <w:rPr>
          <w:sz w:val="22"/>
          <w:szCs w:val="22"/>
        </w:rPr>
      </w:pPr>
      <w:r w:rsidRPr="007B424E">
        <w:rPr>
          <w:b/>
          <w:bCs/>
          <w:sz w:val="22"/>
          <w:szCs w:val="22"/>
        </w:rPr>
        <w:t xml:space="preserve">- Projekt </w:t>
      </w:r>
      <w:proofErr w:type="spellStart"/>
      <w:r w:rsidRPr="007B424E">
        <w:rPr>
          <w:b/>
          <w:bCs/>
          <w:sz w:val="22"/>
          <w:szCs w:val="22"/>
        </w:rPr>
        <w:t>Techniczno</w:t>
      </w:r>
      <w:proofErr w:type="spellEnd"/>
      <w:r w:rsidRPr="007B424E">
        <w:rPr>
          <w:b/>
          <w:bCs/>
          <w:sz w:val="22"/>
          <w:szCs w:val="22"/>
        </w:rPr>
        <w:t xml:space="preserve"> – Wykonawczy</w:t>
      </w:r>
      <w:r w:rsidRPr="007B424E">
        <w:rPr>
          <w:sz w:val="22"/>
          <w:szCs w:val="22"/>
        </w:rPr>
        <w:t xml:space="preserve">– Muzeum Nikifora – odbudowa muru oporowego (Kat VIII na działce 572 </w:t>
      </w:r>
      <w:proofErr w:type="spellStart"/>
      <w:r w:rsidRPr="007B424E">
        <w:rPr>
          <w:sz w:val="22"/>
          <w:szCs w:val="22"/>
        </w:rPr>
        <w:t>obr</w:t>
      </w:r>
      <w:proofErr w:type="spellEnd"/>
      <w:r w:rsidRPr="007B424E">
        <w:rPr>
          <w:sz w:val="22"/>
          <w:szCs w:val="22"/>
        </w:rPr>
        <w:t xml:space="preserve">. 001 w Krynicy Zdrój (121007 4) – powiat nowosądecki </w:t>
      </w:r>
      <w:bookmarkEnd w:id="0"/>
      <w:r w:rsidRPr="007B424E">
        <w:rPr>
          <w:sz w:val="22"/>
          <w:szCs w:val="22"/>
        </w:rPr>
        <w:t xml:space="preserve">- stanowiący </w:t>
      </w:r>
      <w:r w:rsidRPr="007B424E">
        <w:rPr>
          <w:b/>
          <w:bCs/>
          <w:i/>
          <w:iCs/>
          <w:sz w:val="22"/>
          <w:szCs w:val="22"/>
        </w:rPr>
        <w:t xml:space="preserve">załącznik nr </w:t>
      </w:r>
      <w:r w:rsidR="00DA39DF">
        <w:rPr>
          <w:b/>
          <w:bCs/>
          <w:i/>
          <w:iCs/>
          <w:sz w:val="22"/>
          <w:szCs w:val="22"/>
        </w:rPr>
        <w:t>3 do umowy</w:t>
      </w:r>
    </w:p>
    <w:p w14:paraId="46FD10DB" w14:textId="499831C5" w:rsidR="007B424E" w:rsidRPr="007B424E" w:rsidRDefault="007B424E" w:rsidP="001776DF">
      <w:pPr>
        <w:pStyle w:val="Tekstpodstawowywcity"/>
        <w:tabs>
          <w:tab w:val="left" w:pos="284"/>
        </w:tabs>
        <w:spacing w:after="0"/>
        <w:ind w:left="284"/>
        <w:jc w:val="both"/>
        <w:rPr>
          <w:sz w:val="22"/>
          <w:szCs w:val="22"/>
        </w:rPr>
      </w:pPr>
      <w:r w:rsidRPr="007B424E">
        <w:rPr>
          <w:sz w:val="22"/>
          <w:szCs w:val="22"/>
        </w:rPr>
        <w:t xml:space="preserve">obejmuje całość prac związanych z odbudową muru oporowego (rozbiórka </w:t>
      </w:r>
      <w:proofErr w:type="spellStart"/>
      <w:r w:rsidRPr="007B424E">
        <w:rPr>
          <w:sz w:val="22"/>
          <w:szCs w:val="22"/>
        </w:rPr>
        <w:t>istn</w:t>
      </w:r>
      <w:proofErr w:type="spellEnd"/>
      <w:r w:rsidRPr="007B424E">
        <w:rPr>
          <w:sz w:val="22"/>
          <w:szCs w:val="22"/>
        </w:rPr>
        <w:t xml:space="preserve">. i budowa nowego) znajdującego się w Krynicy Zdrój przy ul. Bulwary Dietla 19. Niniejsze </w:t>
      </w:r>
      <w:r w:rsidR="00DA39DF">
        <w:rPr>
          <w:sz w:val="22"/>
          <w:szCs w:val="22"/>
        </w:rPr>
        <w:t xml:space="preserve">umowa obejmuje </w:t>
      </w:r>
      <w:r w:rsidRPr="007B424E">
        <w:rPr>
          <w:sz w:val="22"/>
          <w:szCs w:val="22"/>
        </w:rPr>
        <w:t xml:space="preserve">pełen zakres robót objętych dokumentacją projektową. Szczegółowy opis robót oraz sposób ich wykonania został przedstawiony w wyżej wymienionych dokumentacjach, a w szczególności w projekcie </w:t>
      </w:r>
      <w:proofErr w:type="spellStart"/>
      <w:r w:rsidRPr="007B424E">
        <w:rPr>
          <w:sz w:val="22"/>
          <w:szCs w:val="22"/>
        </w:rPr>
        <w:t>techniczno</w:t>
      </w:r>
      <w:proofErr w:type="spellEnd"/>
      <w:r w:rsidRPr="007B424E">
        <w:rPr>
          <w:sz w:val="22"/>
          <w:szCs w:val="22"/>
        </w:rPr>
        <w:t xml:space="preserve"> - wykonawczym, w Specyfikacjach technicznych wykonania i odbioru robót (</w:t>
      </w:r>
      <w:proofErr w:type="spellStart"/>
      <w:r w:rsidRPr="007B424E">
        <w:rPr>
          <w:sz w:val="22"/>
          <w:szCs w:val="22"/>
        </w:rPr>
        <w:t>STWiORB</w:t>
      </w:r>
      <w:proofErr w:type="spellEnd"/>
      <w:r w:rsidRPr="007B424E">
        <w:rPr>
          <w:sz w:val="22"/>
          <w:szCs w:val="22"/>
        </w:rPr>
        <w:t>) - stanowiący</w:t>
      </w:r>
      <w:r w:rsidR="00DA39DF">
        <w:rPr>
          <w:sz w:val="22"/>
          <w:szCs w:val="22"/>
        </w:rPr>
        <w:t>m</w:t>
      </w:r>
      <w:r w:rsidRPr="007B424E">
        <w:rPr>
          <w:sz w:val="22"/>
          <w:szCs w:val="22"/>
        </w:rPr>
        <w:t xml:space="preserve"> </w:t>
      </w:r>
      <w:r w:rsidRPr="007B424E">
        <w:rPr>
          <w:b/>
          <w:bCs/>
          <w:i/>
          <w:iCs/>
          <w:sz w:val="22"/>
          <w:szCs w:val="22"/>
        </w:rPr>
        <w:t xml:space="preserve">załącznik nr </w:t>
      </w:r>
      <w:r w:rsidR="00DA39DF">
        <w:rPr>
          <w:b/>
          <w:bCs/>
          <w:i/>
          <w:iCs/>
          <w:sz w:val="22"/>
          <w:szCs w:val="22"/>
        </w:rPr>
        <w:t>4</w:t>
      </w:r>
      <w:r w:rsidRPr="007B424E">
        <w:rPr>
          <w:b/>
          <w:bCs/>
          <w:i/>
          <w:iCs/>
          <w:sz w:val="22"/>
          <w:szCs w:val="22"/>
        </w:rPr>
        <w:t xml:space="preserve"> do </w:t>
      </w:r>
      <w:r w:rsidR="00DA39DF">
        <w:rPr>
          <w:b/>
          <w:bCs/>
          <w:i/>
          <w:iCs/>
          <w:sz w:val="22"/>
          <w:szCs w:val="22"/>
        </w:rPr>
        <w:t>umowy</w:t>
      </w:r>
      <w:r w:rsidRPr="007B424E">
        <w:rPr>
          <w:sz w:val="22"/>
          <w:szCs w:val="22"/>
        </w:rPr>
        <w:t xml:space="preserve"> i </w:t>
      </w:r>
      <w:r w:rsidR="00DA39DF">
        <w:rPr>
          <w:sz w:val="22"/>
          <w:szCs w:val="22"/>
        </w:rPr>
        <w:t>kosztorysie ofertowym</w:t>
      </w:r>
      <w:r w:rsidRPr="007B424E">
        <w:rPr>
          <w:sz w:val="22"/>
          <w:szCs w:val="22"/>
        </w:rPr>
        <w:t xml:space="preserve"> – stanowiący</w:t>
      </w:r>
      <w:r w:rsidR="00DA39DF">
        <w:rPr>
          <w:sz w:val="22"/>
          <w:szCs w:val="22"/>
        </w:rPr>
        <w:t>m</w:t>
      </w:r>
      <w:r w:rsidRPr="007B424E">
        <w:rPr>
          <w:sz w:val="22"/>
          <w:szCs w:val="22"/>
        </w:rPr>
        <w:t xml:space="preserve"> </w:t>
      </w:r>
      <w:r w:rsidRPr="007B424E">
        <w:rPr>
          <w:b/>
          <w:bCs/>
          <w:i/>
          <w:iCs/>
          <w:sz w:val="22"/>
          <w:szCs w:val="22"/>
        </w:rPr>
        <w:t xml:space="preserve">załącznik nr </w:t>
      </w:r>
      <w:r w:rsidR="00DA39DF">
        <w:rPr>
          <w:b/>
          <w:bCs/>
          <w:i/>
          <w:iCs/>
          <w:sz w:val="22"/>
          <w:szCs w:val="22"/>
        </w:rPr>
        <w:t>5</w:t>
      </w:r>
      <w:r w:rsidRPr="007B424E">
        <w:rPr>
          <w:b/>
          <w:bCs/>
          <w:i/>
          <w:iCs/>
          <w:sz w:val="22"/>
          <w:szCs w:val="22"/>
        </w:rPr>
        <w:t xml:space="preserve"> do </w:t>
      </w:r>
      <w:r w:rsidR="00DA39DF">
        <w:rPr>
          <w:b/>
          <w:bCs/>
          <w:i/>
          <w:iCs/>
          <w:sz w:val="22"/>
          <w:szCs w:val="22"/>
        </w:rPr>
        <w:t>umowy.</w:t>
      </w:r>
      <w:r w:rsidRPr="007B424E">
        <w:rPr>
          <w:sz w:val="22"/>
          <w:szCs w:val="22"/>
        </w:rPr>
        <w:t xml:space="preserve"> Wykonawca zobowiązany jest do wykonania wszystkich czynności i robót budowlanych wynikających z ww. dokumentów.</w:t>
      </w:r>
    </w:p>
    <w:p w14:paraId="757C7BC5" w14:textId="25FB4D53" w:rsidR="007B424E" w:rsidRPr="007B424E" w:rsidRDefault="007B424E" w:rsidP="007B424E">
      <w:pPr>
        <w:pStyle w:val="Akapitzlist"/>
        <w:widowControl w:val="0"/>
        <w:numPr>
          <w:ilvl w:val="0"/>
          <w:numId w:val="40"/>
        </w:numPr>
        <w:tabs>
          <w:tab w:val="left" w:pos="284"/>
        </w:tabs>
        <w:suppressAutoHyphens/>
        <w:ind w:left="284" w:hanging="284"/>
        <w:contextualSpacing w:val="0"/>
        <w:jc w:val="both"/>
        <w:rPr>
          <w:rFonts w:cs="Arial"/>
          <w:bCs/>
          <w:iCs/>
          <w:sz w:val="22"/>
          <w:szCs w:val="22"/>
          <w:lang w:eastAsia="zh-CN"/>
        </w:rPr>
      </w:pPr>
      <w:r w:rsidRPr="007B424E">
        <w:rPr>
          <w:rFonts w:cs="Arial"/>
          <w:sz w:val="22"/>
          <w:szCs w:val="22"/>
        </w:rPr>
        <w:t>Zakres robót</w:t>
      </w:r>
      <w:r w:rsidRPr="007B424E">
        <w:rPr>
          <w:rFonts w:cs="Arial"/>
          <w:b/>
          <w:color w:val="000000"/>
          <w:sz w:val="22"/>
          <w:szCs w:val="22"/>
        </w:rPr>
        <w:t xml:space="preserve"> </w:t>
      </w:r>
      <w:r w:rsidRPr="007B424E">
        <w:rPr>
          <w:rFonts w:cs="Arial"/>
          <w:color w:val="000000"/>
          <w:sz w:val="22"/>
          <w:szCs w:val="22"/>
        </w:rPr>
        <w:t>objętych</w:t>
      </w:r>
      <w:r w:rsidRPr="007B424E">
        <w:rPr>
          <w:rFonts w:cs="Arial"/>
          <w:b/>
          <w:color w:val="000000"/>
          <w:sz w:val="22"/>
          <w:szCs w:val="22"/>
        </w:rPr>
        <w:t xml:space="preserve"> </w:t>
      </w:r>
      <w:r>
        <w:rPr>
          <w:rFonts w:cs="Arial"/>
          <w:sz w:val="22"/>
          <w:szCs w:val="22"/>
        </w:rPr>
        <w:t>umową</w:t>
      </w:r>
      <w:r w:rsidRPr="007B424E">
        <w:rPr>
          <w:rFonts w:cs="Arial"/>
          <w:sz w:val="22"/>
          <w:szCs w:val="22"/>
        </w:rPr>
        <w:t>:</w:t>
      </w:r>
    </w:p>
    <w:p w14:paraId="43A52914"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xml:space="preserve">Zakres robót obejmuje rozbiórkę i odbudowę kamiennego muru oporowego przy budynku Muzeum Nikifora w Krynicy Zdrój. </w:t>
      </w:r>
    </w:p>
    <w:p w14:paraId="3225CF7D" w14:textId="77777777" w:rsidR="007B424E" w:rsidRPr="007B424E" w:rsidRDefault="007B424E" w:rsidP="001776DF">
      <w:pPr>
        <w:tabs>
          <w:tab w:val="left" w:pos="284"/>
        </w:tabs>
        <w:autoSpaceDE w:val="0"/>
        <w:autoSpaceDN w:val="0"/>
        <w:adjustRightInd w:val="0"/>
        <w:ind w:left="284"/>
        <w:jc w:val="both"/>
        <w:rPr>
          <w:rFonts w:eastAsia="Calibri"/>
          <w:i/>
          <w:iCs/>
          <w:sz w:val="22"/>
          <w:szCs w:val="22"/>
          <w:u w:val="single"/>
          <w:lang w:eastAsia="en-US"/>
        </w:rPr>
      </w:pPr>
      <w:r w:rsidRPr="007B424E">
        <w:rPr>
          <w:rFonts w:eastAsia="Calibri"/>
          <w:i/>
          <w:iCs/>
          <w:sz w:val="22"/>
          <w:szCs w:val="22"/>
          <w:u w:val="single"/>
          <w:lang w:eastAsia="en-US"/>
        </w:rPr>
        <w:t>Stan istniejący:</w:t>
      </w:r>
    </w:p>
    <w:p w14:paraId="6F95C579"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Istniejący mur oporowy wykonany jest w całości z piaskowca w technologii bez spoinowej, został on wykonany na początku XX wieku. Mur okalający teren Muzeum Nikifora z dwóch stron – zachodniej i północnej. Naroże muru uformowane w formie łuku. Na fragmencie północnym mur powiązany z dwoma nie użytkowymi piwniczkami. Mur ze zmienną wysokością, opadająca w kierunku zachodnim.</w:t>
      </w:r>
    </w:p>
    <w:p w14:paraId="5FC5B5B5"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Dane charakterystyczne:</w:t>
      </w:r>
    </w:p>
    <w:p w14:paraId="3ED8B93F"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Łączna długość muru ~56,00 [m]</w:t>
      </w:r>
    </w:p>
    <w:p w14:paraId="1B476D39"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Średnia grubość muru ~1,00 [m]</w:t>
      </w:r>
    </w:p>
    <w:p w14:paraId="1E35D430"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Wysokość muru w najwyższym punkcie ~4,00 [m]</w:t>
      </w:r>
    </w:p>
    <w:p w14:paraId="1219FCEC"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Wysokość muru w najniższym punkcie ~1,68 [m]</w:t>
      </w:r>
    </w:p>
    <w:p w14:paraId="0A08A827"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Zgodnie z ekspertyzą stanu technicznego jego stan jest mierny. Wszystkie stwierdzone w trakcie oględzin uszkodzenia i usterki w obecnym stanie zagrażają bezpieczeństwu konstrukcji muru oporowego. Oderwanie się dużych fragmentów kamieni od pierwotnej konstrukcji świadczy o niedostatecznej nośności na siły parcia gruntu. Ponadto wykonane badania geotechniczne wykazują, że istniejący mur posadowiony jest na głębokiej warstwie nasypu niebudowlanego (gruz, cegły, gliny) na całej jego długości. Jest to warstwa, która nie nadaje się do posadowienia. Posadowienie omawianego muru na nasypie ma istotny wpływ na postępującą deformacje muru. Dodatkowym czynnikiem wpływającym na szybsza degradacje muru jest brak zabezpieczenia przed działaniem wody opadowej i gruntowej. Nie bez znaczenia pozostaje także technologia wykonawstwa, czyli bez spoinowego układania nieobrabianego kamienia. Znacząco pogarsza to współprace konstrukcji jako całości, gdyż miejscowe osłabienie/naruszenie muru powoduje efekt tzw. domina.</w:t>
      </w:r>
    </w:p>
    <w:p w14:paraId="09279F69" w14:textId="77777777" w:rsidR="007B424E" w:rsidRPr="007B424E" w:rsidRDefault="007B424E" w:rsidP="001776DF">
      <w:pPr>
        <w:tabs>
          <w:tab w:val="left" w:pos="284"/>
        </w:tabs>
        <w:autoSpaceDE w:val="0"/>
        <w:autoSpaceDN w:val="0"/>
        <w:adjustRightInd w:val="0"/>
        <w:ind w:left="284"/>
        <w:rPr>
          <w:rFonts w:eastAsia="Calibri"/>
          <w:i/>
          <w:iCs/>
          <w:sz w:val="22"/>
          <w:szCs w:val="22"/>
          <w:u w:val="single"/>
          <w:lang w:eastAsia="en-US"/>
        </w:rPr>
      </w:pPr>
      <w:r w:rsidRPr="007B424E">
        <w:rPr>
          <w:rFonts w:eastAsia="Calibri"/>
          <w:i/>
          <w:iCs/>
          <w:sz w:val="22"/>
          <w:szCs w:val="22"/>
          <w:u w:val="single"/>
          <w:lang w:eastAsia="en-US"/>
        </w:rPr>
        <w:t>Zalecenia wykonawcze:</w:t>
      </w:r>
    </w:p>
    <w:p w14:paraId="501B3E4F"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Warunkiem dalszego prawidłowego funkcjonowania muru jest wykonanie kompletnej odbudowy na całej jego długości. W tym celu należy wykonać rozebranie istniejącego muru i wykonać nową żelbetową konstrukcję posadowioną na nośnej warstwie gruntu za pomocą fundamentów pośrednich. Z uwagi na charakter i znaczenie historyczne, należy pokryć zewnętrzne lico muru odzyskanym z rozbiórki muru, kamieniem – piaskowcem.</w:t>
      </w:r>
    </w:p>
    <w:p w14:paraId="40323B42"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Podstawowe wytyczne wykonawcze:</w:t>
      </w:r>
    </w:p>
    <w:p w14:paraId="621835A8"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Należy dokonać kompletnej odbudowy muru, poprzez wykonanie nowej żelbetowej konstrukcji nośnej</w:t>
      </w:r>
    </w:p>
    <w:p w14:paraId="55CF5056" w14:textId="5238DE64"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Nową konstrukcję muru należy posadowić na warstwie gruntu nośnego za pomocą fundamentów pośrednich</w:t>
      </w:r>
      <w:r w:rsidR="00142C8F">
        <w:rPr>
          <w:rFonts w:eastAsia="Calibri"/>
          <w:sz w:val="22"/>
          <w:szCs w:val="22"/>
          <w:lang w:eastAsia="en-US"/>
        </w:rPr>
        <w:t xml:space="preserve">: </w:t>
      </w:r>
      <w:r w:rsidRPr="007B424E">
        <w:rPr>
          <w:rFonts w:eastAsia="Calibri"/>
          <w:sz w:val="22"/>
          <w:szCs w:val="22"/>
          <w:lang w:eastAsia="en-US"/>
        </w:rPr>
        <w:t>studni fundamentowych</w:t>
      </w:r>
    </w:p>
    <w:p w14:paraId="0D49D913"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Z uwagi na oddziaływanie okresowych wód gruntowych, konstrukcje żelbetowa zabezpieczyć przeciwwilgociowo i zapewnić odprowadzenie wód od strony zbocza za pomocą drenażu</w:t>
      </w:r>
    </w:p>
    <w:p w14:paraId="65195B9B"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Odbudowę muru należy wykonać w taki sposób, aby zachować jego pierwotny kształt. W tym celu zaleca się obłożyć zewnętrzne lico muru odzyskanym kamieniem – piaskowcem</w:t>
      </w:r>
    </w:p>
    <w:p w14:paraId="18DC41DF"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lastRenderedPageBreak/>
        <w:t>• Prace realizować odcinkami, w suchej porze roku, ponadto nie dopuszczać do pozostawiania otwartych wykopów na działanie czynników atmosferycznych tj. deszcz, mróz</w:t>
      </w:r>
    </w:p>
    <w:p w14:paraId="54D7C574"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Prace należy prowadzić przez osoby wykwalifikowane pod nadzorem technicznym osób uprawnionych, zgodnie z zasadami BHP i sztuką budowlaną</w:t>
      </w:r>
    </w:p>
    <w:p w14:paraId="74BECAE1"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xml:space="preserve">• Zaleca się posadowienie muru oporowego w obrębie III warstwy tj. zwietrzeliny gliniastej piaskowca i łupka. </w:t>
      </w:r>
    </w:p>
    <w:p w14:paraId="567A0E7A"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Należy też wykonać drenaż na poziomie posadowienia projektowanego muru oporowego od strony zbocza. Wykopy pod mur realizować odcinkami, w suchej porze roku, ponadto zabrania się pozostawiania otwartych wykopów na działanie czynników atmosferycznych tj. deszcz, mróz.</w:t>
      </w:r>
    </w:p>
    <w:p w14:paraId="238A3829" w14:textId="77777777" w:rsidR="007B424E" w:rsidRPr="007B424E" w:rsidRDefault="007B424E" w:rsidP="001776DF">
      <w:pPr>
        <w:tabs>
          <w:tab w:val="left" w:pos="284"/>
        </w:tabs>
        <w:autoSpaceDE w:val="0"/>
        <w:autoSpaceDN w:val="0"/>
        <w:adjustRightInd w:val="0"/>
        <w:ind w:left="284"/>
        <w:rPr>
          <w:rFonts w:eastAsia="Calibri"/>
          <w:i/>
          <w:iCs/>
          <w:sz w:val="22"/>
          <w:szCs w:val="22"/>
          <w:u w:val="single"/>
          <w:lang w:eastAsia="en-US"/>
        </w:rPr>
      </w:pPr>
      <w:r w:rsidRPr="007B424E">
        <w:rPr>
          <w:rFonts w:eastAsia="Calibri"/>
          <w:i/>
          <w:iCs/>
          <w:sz w:val="22"/>
          <w:szCs w:val="22"/>
          <w:u w:val="single"/>
          <w:lang w:eastAsia="en-US"/>
        </w:rPr>
        <w:t>Podstawowe dane techniczne (</w:t>
      </w:r>
      <w:proofErr w:type="spellStart"/>
      <w:r w:rsidRPr="007B424E">
        <w:rPr>
          <w:rFonts w:eastAsia="Calibri"/>
          <w:i/>
          <w:iCs/>
          <w:sz w:val="22"/>
          <w:szCs w:val="22"/>
          <w:u w:val="single"/>
          <w:lang w:eastAsia="en-US"/>
        </w:rPr>
        <w:t>konstrukcyjno</w:t>
      </w:r>
      <w:proofErr w:type="spellEnd"/>
      <w:r w:rsidRPr="007B424E">
        <w:rPr>
          <w:rFonts w:eastAsia="Calibri"/>
          <w:i/>
          <w:iCs/>
          <w:sz w:val="22"/>
          <w:szCs w:val="22"/>
          <w:u w:val="single"/>
          <w:lang w:eastAsia="en-US"/>
        </w:rPr>
        <w:t xml:space="preserve"> – materiałowe) odbudowywanego muru oporowego:</w:t>
      </w:r>
    </w:p>
    <w:p w14:paraId="08994E92"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 xml:space="preserve">Należy wykonać żelbetowy mur oporowy, wykonany w technologii monolitycznej. Lico muru od strony nieobsypanej ze spadkiem 5%, obłożone piaskowcem z głębokim spoinowaniem. Ściana muru gr. 30 cm z powiązana dołem z poziomą żelbetowa belka o zmiennym przekroju 70x70 cm oraz 60x70 cm. Podstawę muru stanowi żelbetowa ława w formie odsadzki gr 50 cm wysunięta po za ścianę na długość 100 i 150 cm. Odsadzka zagłębiona 1,20 m </w:t>
      </w:r>
      <w:proofErr w:type="spellStart"/>
      <w:r w:rsidRPr="007B424E">
        <w:rPr>
          <w:rFonts w:eastAsia="Calibri"/>
          <w:sz w:val="22"/>
          <w:szCs w:val="22"/>
          <w:lang w:eastAsia="en-US"/>
        </w:rPr>
        <w:t>ppt</w:t>
      </w:r>
      <w:proofErr w:type="spellEnd"/>
      <w:r w:rsidRPr="007B424E">
        <w:rPr>
          <w:rFonts w:eastAsia="Calibri"/>
          <w:sz w:val="22"/>
          <w:szCs w:val="22"/>
          <w:lang w:eastAsia="en-US"/>
        </w:rPr>
        <w:t>. i układana na wyrównawczej warstwie chudego betonu gr. min. 10 cm. Mur oporowy zaizolowany masą bitumiczną powłokową.</w:t>
      </w:r>
    </w:p>
    <w:p w14:paraId="7C67EA10" w14:textId="77777777" w:rsidR="007B424E" w:rsidRPr="007B424E" w:rsidRDefault="007B424E" w:rsidP="001776DF">
      <w:pPr>
        <w:tabs>
          <w:tab w:val="left" w:pos="284"/>
        </w:tabs>
        <w:autoSpaceDE w:val="0"/>
        <w:autoSpaceDN w:val="0"/>
        <w:adjustRightInd w:val="0"/>
        <w:ind w:left="284"/>
        <w:jc w:val="both"/>
        <w:rPr>
          <w:rFonts w:eastAsia="Calibri"/>
          <w:sz w:val="22"/>
          <w:szCs w:val="22"/>
          <w:lang w:eastAsia="en-US"/>
        </w:rPr>
      </w:pPr>
      <w:r w:rsidRPr="007B424E">
        <w:rPr>
          <w:rFonts w:eastAsia="Calibri"/>
          <w:sz w:val="22"/>
          <w:szCs w:val="22"/>
          <w:lang w:eastAsia="en-US"/>
        </w:rPr>
        <w:t>Projektuje się posadowienie pośrednie muru za pomocą betonowych kręgów tj. studni wypełnionych betonem i zbrojeniem powiązanym z konstrukcją muru oporowego. Studnie układane aż do warstwy nośnej gruntu na wyrównawczej warstwie chudego betonu gr. min. 10 cm.</w:t>
      </w:r>
    </w:p>
    <w:p w14:paraId="398B5C67"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Materiały konstrukcyjne:</w:t>
      </w:r>
    </w:p>
    <w:p w14:paraId="3264A72C"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beton C25/30 (B30) W8 – konstrukcja żelbetowa</w:t>
      </w:r>
    </w:p>
    <w:p w14:paraId="5A6E0EF6"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beton C8/10 (B10) – podkład wyrównawczy</w:t>
      </w:r>
    </w:p>
    <w:p w14:paraId="4B40D440" w14:textId="77777777" w:rsidR="007B424E" w:rsidRPr="007B424E" w:rsidRDefault="007B424E" w:rsidP="001776DF">
      <w:pPr>
        <w:tabs>
          <w:tab w:val="left" w:pos="284"/>
        </w:tabs>
        <w:autoSpaceDE w:val="0"/>
        <w:autoSpaceDN w:val="0"/>
        <w:adjustRightInd w:val="0"/>
        <w:ind w:left="284"/>
        <w:rPr>
          <w:rFonts w:eastAsia="Calibri"/>
          <w:sz w:val="22"/>
          <w:szCs w:val="22"/>
          <w:lang w:eastAsia="en-US"/>
        </w:rPr>
      </w:pPr>
      <w:r w:rsidRPr="007B424E">
        <w:rPr>
          <w:rFonts w:eastAsia="Calibri"/>
          <w:sz w:val="22"/>
          <w:szCs w:val="22"/>
          <w:lang w:eastAsia="en-US"/>
        </w:rPr>
        <w:t>- kręgi betonowe z betonu klasy C35/45 (B45) W8</w:t>
      </w:r>
    </w:p>
    <w:p w14:paraId="111B6FC6" w14:textId="77777777" w:rsidR="007B424E" w:rsidRPr="007B424E" w:rsidRDefault="007B424E" w:rsidP="001776DF">
      <w:pPr>
        <w:tabs>
          <w:tab w:val="left" w:pos="284"/>
        </w:tabs>
        <w:ind w:left="284"/>
        <w:rPr>
          <w:rStyle w:val="markedcontent"/>
          <w:sz w:val="22"/>
          <w:szCs w:val="22"/>
        </w:rPr>
      </w:pPr>
      <w:r w:rsidRPr="007B424E">
        <w:rPr>
          <w:rFonts w:eastAsia="Calibri"/>
          <w:sz w:val="22"/>
          <w:szCs w:val="22"/>
          <w:lang w:eastAsia="en-US"/>
        </w:rPr>
        <w:t>- stal A-IIIN (B500SP) – zbrojenie</w:t>
      </w:r>
    </w:p>
    <w:p w14:paraId="2444D30F" w14:textId="77777777" w:rsidR="001B418E" w:rsidRDefault="00157264" w:rsidP="007B424E">
      <w:pPr>
        <w:widowControl w:val="0"/>
        <w:numPr>
          <w:ilvl w:val="0"/>
          <w:numId w:val="40"/>
        </w:numPr>
        <w:tabs>
          <w:tab w:val="left" w:pos="284"/>
          <w:tab w:val="num" w:pos="426"/>
        </w:tabs>
        <w:suppressAutoHyphens/>
        <w:ind w:left="284" w:hanging="284"/>
        <w:jc w:val="both"/>
        <w:rPr>
          <w:sz w:val="22"/>
          <w:szCs w:val="22"/>
        </w:rPr>
      </w:pPr>
      <w:r w:rsidRPr="00157264">
        <w:rPr>
          <w:sz w:val="22"/>
          <w:szCs w:val="22"/>
        </w:rPr>
        <w:t xml:space="preserve">Zamawiający zastrzega, że wszędzie tam gdzie w treści dokumentacji projektowej, SWZ i załącznikach, zostało wskazane odniesienie się do norm, europejskich ocen technicznych, aprobat, specyfikacji technicznych i systemów referencji technicznych, o których mowa w art. 101 ust. 1 pkt 2 oraz ust. 3 ustawy </w:t>
      </w:r>
      <w:proofErr w:type="spellStart"/>
      <w:r w:rsidRPr="00157264">
        <w:rPr>
          <w:sz w:val="22"/>
          <w:szCs w:val="22"/>
        </w:rPr>
        <w:t>Pzp</w:t>
      </w:r>
      <w:proofErr w:type="spellEnd"/>
      <w:r w:rsidRPr="00157264">
        <w:rPr>
          <w:sz w:val="22"/>
          <w:szCs w:val="22"/>
        </w:rPr>
        <w:t xml:space="preserve">, bądź użyto znaków towarowych, patentów lub pochodzenia Zamawiający dopuszcza, zgodnie z art. 99 ust. 5 ustawy </w:t>
      </w:r>
      <w:proofErr w:type="spellStart"/>
      <w:r w:rsidRPr="00157264">
        <w:rPr>
          <w:sz w:val="22"/>
          <w:szCs w:val="22"/>
        </w:rPr>
        <w:t>Pzp</w:t>
      </w:r>
      <w:proofErr w:type="spellEnd"/>
      <w:r w:rsidRPr="00157264">
        <w:rPr>
          <w:sz w:val="22"/>
          <w:szCs w:val="22"/>
        </w:rPr>
        <w:t>, oferowanie materiałów lub rozwiązań równoważnych opisywanym pod warunkiem, że zagwarantują one prawidłową realizację robót oraz zapewnią uzyskanie parametrów technicznych nie gorszych od założonych w dokumentacji zamówienia.</w:t>
      </w:r>
    </w:p>
    <w:p w14:paraId="7F61AD67" w14:textId="77777777" w:rsidR="001B418E" w:rsidRPr="00451566" w:rsidRDefault="001B418E" w:rsidP="001776DF">
      <w:pPr>
        <w:widowControl w:val="0"/>
        <w:tabs>
          <w:tab w:val="left" w:pos="284"/>
        </w:tabs>
        <w:suppressAutoHyphens/>
        <w:ind w:left="284"/>
        <w:jc w:val="both"/>
        <w:rPr>
          <w:sz w:val="22"/>
          <w:szCs w:val="22"/>
        </w:rPr>
      </w:pPr>
      <w:r w:rsidRPr="00451566">
        <w:rPr>
          <w:sz w:val="22"/>
          <w:szCs w:val="22"/>
        </w:rPr>
        <w:t>W przypadku oferowania przez wykonawcę rozwiązań równoważnych opisywanych w dokumentacji zamówienia, ciężar udowodnienia równoważności spoczywa na Wykonawcy. Składając ofertę równoważną Wykonawca będzie zobowiązany podać nazwę materiału/urządzenia (typ, producenta), który oferuje oraz przedstawić w ofercie opis oferowanych materiałów/urządzeń równoważnych, podając ich parametry techniczne</w:t>
      </w:r>
      <w:r w:rsidR="002E708E">
        <w:rPr>
          <w:sz w:val="22"/>
          <w:szCs w:val="22"/>
        </w:rPr>
        <w:t xml:space="preserve"> </w:t>
      </w:r>
      <w:r w:rsidRPr="00451566">
        <w:rPr>
          <w:sz w:val="22"/>
          <w:szCs w:val="22"/>
        </w:rPr>
        <w:t>w odniesieniu do wszystkich parametrów określonych przez Zamawiającego w dokumentacji projektowej i STWIORB.</w:t>
      </w:r>
    </w:p>
    <w:p w14:paraId="61464925" w14:textId="77777777" w:rsidR="001B418E" w:rsidRPr="00451566" w:rsidRDefault="001B418E" w:rsidP="001776DF">
      <w:pPr>
        <w:widowControl w:val="0"/>
        <w:tabs>
          <w:tab w:val="left" w:pos="284"/>
        </w:tabs>
        <w:suppressAutoHyphens/>
        <w:ind w:left="284"/>
        <w:jc w:val="both"/>
        <w:rPr>
          <w:sz w:val="22"/>
          <w:szCs w:val="22"/>
        </w:rPr>
      </w:pPr>
      <w:r w:rsidRPr="00451566">
        <w:rPr>
          <w:sz w:val="22"/>
          <w:szCs w:val="22"/>
        </w:rPr>
        <w:t>Zamawiający uzna rozwiązanie za równoważne jeśli zaproponowane materiały będą spełniać wymagania minimalne opisane w dokumentacji projektowej i STWIORB. Należy jednak zaproponować materiały nie odbiegające standardem wykonania i trwałości od materiałów referencyjnych opisanych w dokumentacji.</w:t>
      </w:r>
    </w:p>
    <w:p w14:paraId="4BE17749" w14:textId="77777777" w:rsidR="00DA5660" w:rsidRPr="00B54A56" w:rsidRDefault="00DA5660" w:rsidP="00DA5660">
      <w:pPr>
        <w:pStyle w:val="Default"/>
        <w:jc w:val="center"/>
        <w:rPr>
          <w:rFonts w:ascii="Arial" w:hAnsi="Arial" w:cs="Arial"/>
          <w:b/>
          <w:bCs/>
          <w:color w:val="auto"/>
          <w:sz w:val="22"/>
          <w:szCs w:val="22"/>
        </w:rPr>
      </w:pPr>
      <w:r w:rsidRPr="00B54A56">
        <w:rPr>
          <w:rFonts w:ascii="Arial" w:hAnsi="Arial" w:cs="Arial"/>
          <w:b/>
          <w:bCs/>
          <w:color w:val="auto"/>
          <w:sz w:val="22"/>
          <w:szCs w:val="22"/>
        </w:rPr>
        <w:t xml:space="preserve">§ </w:t>
      </w:r>
      <w:r>
        <w:rPr>
          <w:rFonts w:ascii="Arial" w:hAnsi="Arial" w:cs="Arial"/>
          <w:b/>
          <w:bCs/>
          <w:color w:val="auto"/>
          <w:sz w:val="22"/>
          <w:szCs w:val="22"/>
        </w:rPr>
        <w:t>2</w:t>
      </w:r>
    </w:p>
    <w:p w14:paraId="23AA16AB" w14:textId="77777777" w:rsidR="00DA5660" w:rsidRPr="00B54A56" w:rsidRDefault="00DA5660" w:rsidP="00DA5660">
      <w:pPr>
        <w:pStyle w:val="Default"/>
        <w:jc w:val="center"/>
        <w:rPr>
          <w:rFonts w:ascii="Arial" w:hAnsi="Arial" w:cs="Arial"/>
          <w:color w:val="auto"/>
          <w:sz w:val="22"/>
          <w:szCs w:val="22"/>
        </w:rPr>
      </w:pPr>
    </w:p>
    <w:p w14:paraId="4F346E38" w14:textId="77777777" w:rsidR="00DA5660" w:rsidRPr="00160405" w:rsidRDefault="00DA5660" w:rsidP="00CC2D0B">
      <w:pPr>
        <w:pStyle w:val="Default"/>
        <w:numPr>
          <w:ilvl w:val="0"/>
          <w:numId w:val="5"/>
        </w:numPr>
        <w:ind w:left="284" w:hanging="284"/>
        <w:jc w:val="both"/>
        <w:rPr>
          <w:rFonts w:ascii="Arial" w:hAnsi="Arial" w:cs="Arial"/>
          <w:color w:val="auto"/>
          <w:sz w:val="22"/>
          <w:szCs w:val="22"/>
        </w:rPr>
      </w:pPr>
      <w:r w:rsidRPr="00B54A56">
        <w:rPr>
          <w:rFonts w:ascii="Arial" w:hAnsi="Arial" w:cs="Arial"/>
          <w:color w:val="auto"/>
          <w:sz w:val="22"/>
          <w:szCs w:val="22"/>
        </w:rPr>
        <w:t xml:space="preserve">Strony ustalają </w:t>
      </w:r>
      <w:r w:rsidRPr="00160405">
        <w:rPr>
          <w:rFonts w:ascii="Arial" w:hAnsi="Arial" w:cs="Arial"/>
          <w:color w:val="auto"/>
          <w:sz w:val="22"/>
          <w:szCs w:val="22"/>
        </w:rPr>
        <w:t xml:space="preserve">terminy realizacji przedmiotu umowy: </w:t>
      </w:r>
    </w:p>
    <w:p w14:paraId="29753ADA" w14:textId="77777777" w:rsidR="00DA5660" w:rsidRPr="00160405" w:rsidRDefault="00DA5660" w:rsidP="00DA5660">
      <w:pPr>
        <w:pStyle w:val="WW-Nagwekwykazurde"/>
        <w:tabs>
          <w:tab w:val="clear" w:pos="9000"/>
          <w:tab w:val="clear" w:pos="9360"/>
          <w:tab w:val="center" w:pos="5976"/>
          <w:tab w:val="right" w:pos="10512"/>
        </w:tabs>
        <w:suppressAutoHyphens w:val="0"/>
        <w:spacing w:line="260" w:lineRule="atLeast"/>
        <w:ind w:left="284"/>
        <w:rPr>
          <w:rFonts w:ascii="Arial" w:hAnsi="Arial" w:cs="Arial"/>
          <w:sz w:val="22"/>
          <w:szCs w:val="22"/>
          <w:lang w:val="pl-PL"/>
        </w:rPr>
      </w:pPr>
      <w:r w:rsidRPr="00160405">
        <w:rPr>
          <w:rFonts w:ascii="Arial" w:hAnsi="Arial" w:cs="Arial"/>
          <w:sz w:val="22"/>
          <w:szCs w:val="22"/>
          <w:lang w:val="pl-PL"/>
        </w:rPr>
        <w:t>a/ rozpoczęcie</w:t>
      </w:r>
      <w:r w:rsidR="00456F6C" w:rsidRPr="00160405">
        <w:rPr>
          <w:rFonts w:ascii="Arial" w:hAnsi="Arial" w:cs="Arial"/>
          <w:sz w:val="22"/>
          <w:szCs w:val="22"/>
          <w:lang w:val="pl-PL"/>
        </w:rPr>
        <w:t xml:space="preserve"> </w:t>
      </w:r>
      <w:r w:rsidRPr="00160405">
        <w:rPr>
          <w:rFonts w:ascii="Arial" w:hAnsi="Arial" w:cs="Arial"/>
          <w:sz w:val="22"/>
          <w:szCs w:val="22"/>
          <w:lang w:val="pl-PL"/>
        </w:rPr>
        <w:t>nastąpi niezwłocznie po przekazaniu terenu robót Wykonawcy,</w:t>
      </w:r>
    </w:p>
    <w:p w14:paraId="115F953D" w14:textId="7E84654D" w:rsidR="00DA5660" w:rsidRPr="00160405" w:rsidRDefault="00DA5660" w:rsidP="00DA5660">
      <w:pPr>
        <w:pStyle w:val="Default"/>
        <w:ind w:left="284"/>
        <w:jc w:val="both"/>
        <w:rPr>
          <w:rFonts w:ascii="Arial" w:hAnsi="Arial" w:cs="Arial"/>
          <w:color w:val="auto"/>
          <w:sz w:val="22"/>
          <w:szCs w:val="22"/>
        </w:rPr>
      </w:pPr>
      <w:r w:rsidRPr="00160405">
        <w:rPr>
          <w:rStyle w:val="FontStyle32"/>
          <w:rFonts w:ascii="Arial" w:hAnsi="Arial" w:cs="Arial"/>
          <w:color w:val="auto"/>
          <w:sz w:val="22"/>
          <w:szCs w:val="22"/>
        </w:rPr>
        <w:t>b/ zakończenie do dnia</w:t>
      </w:r>
      <w:r w:rsidR="00456F6C" w:rsidRPr="00160405">
        <w:rPr>
          <w:rStyle w:val="FontStyle32"/>
          <w:rFonts w:ascii="Arial" w:hAnsi="Arial" w:cs="Arial"/>
          <w:color w:val="auto"/>
          <w:sz w:val="22"/>
          <w:szCs w:val="22"/>
        </w:rPr>
        <w:t xml:space="preserve"> </w:t>
      </w:r>
      <w:r w:rsidR="00A80DCB" w:rsidRPr="00A80DCB">
        <w:rPr>
          <w:rStyle w:val="FontStyle32"/>
          <w:rFonts w:ascii="Arial" w:hAnsi="Arial" w:cs="Arial"/>
          <w:b/>
          <w:color w:val="auto"/>
          <w:sz w:val="22"/>
          <w:szCs w:val="22"/>
        </w:rPr>
        <w:t>3</w:t>
      </w:r>
      <w:r w:rsidR="0001473D">
        <w:rPr>
          <w:rStyle w:val="FontStyle32"/>
          <w:rFonts w:ascii="Arial" w:hAnsi="Arial" w:cs="Arial"/>
          <w:b/>
          <w:color w:val="auto"/>
          <w:sz w:val="22"/>
          <w:szCs w:val="22"/>
        </w:rPr>
        <w:t>0</w:t>
      </w:r>
      <w:r w:rsidR="00A80DCB" w:rsidRPr="00A80DCB">
        <w:rPr>
          <w:rStyle w:val="FontStyle32"/>
          <w:rFonts w:ascii="Arial" w:hAnsi="Arial" w:cs="Arial"/>
          <w:b/>
          <w:color w:val="auto"/>
          <w:sz w:val="22"/>
          <w:szCs w:val="22"/>
        </w:rPr>
        <w:t xml:space="preserve"> </w:t>
      </w:r>
      <w:r w:rsidR="0001473D">
        <w:rPr>
          <w:rStyle w:val="FontStyle32"/>
          <w:rFonts w:ascii="Arial" w:hAnsi="Arial" w:cs="Arial"/>
          <w:b/>
          <w:color w:val="auto"/>
          <w:sz w:val="22"/>
          <w:szCs w:val="22"/>
        </w:rPr>
        <w:t>listopada</w:t>
      </w:r>
      <w:r w:rsidR="00A80DCB" w:rsidRPr="00A80DCB">
        <w:rPr>
          <w:rStyle w:val="FontStyle32"/>
          <w:rFonts w:ascii="Arial" w:hAnsi="Arial" w:cs="Arial"/>
          <w:b/>
          <w:color w:val="auto"/>
          <w:sz w:val="22"/>
          <w:szCs w:val="22"/>
        </w:rPr>
        <w:t xml:space="preserve"> 2023</w:t>
      </w:r>
      <w:r w:rsidRPr="00A80DCB">
        <w:rPr>
          <w:rStyle w:val="FontStyle32"/>
          <w:rFonts w:ascii="Arial" w:hAnsi="Arial" w:cs="Arial"/>
          <w:b/>
          <w:color w:val="auto"/>
          <w:sz w:val="22"/>
          <w:szCs w:val="22"/>
        </w:rPr>
        <w:t xml:space="preserve"> r</w:t>
      </w:r>
      <w:r w:rsidRPr="00160405">
        <w:rPr>
          <w:rStyle w:val="FontStyle32"/>
          <w:rFonts w:ascii="Arial" w:hAnsi="Arial" w:cs="Arial"/>
          <w:color w:val="auto"/>
          <w:sz w:val="22"/>
          <w:szCs w:val="22"/>
        </w:rPr>
        <w:t>. (odbiór końcowy).</w:t>
      </w:r>
    </w:p>
    <w:p w14:paraId="1AED090C" w14:textId="77777777" w:rsidR="00DA5660" w:rsidRPr="00160405" w:rsidRDefault="00DA5660" w:rsidP="00CC2D0B">
      <w:pPr>
        <w:pStyle w:val="Default"/>
        <w:numPr>
          <w:ilvl w:val="0"/>
          <w:numId w:val="5"/>
        </w:numPr>
        <w:ind w:left="284" w:hanging="284"/>
        <w:jc w:val="both"/>
        <w:rPr>
          <w:rFonts w:ascii="Arial" w:hAnsi="Arial" w:cs="Arial"/>
          <w:color w:val="auto"/>
          <w:sz w:val="22"/>
          <w:szCs w:val="22"/>
        </w:rPr>
      </w:pPr>
      <w:r w:rsidRPr="00160405">
        <w:rPr>
          <w:rFonts w:ascii="Arial" w:hAnsi="Arial" w:cs="Arial"/>
          <w:sz w:val="22"/>
          <w:szCs w:val="22"/>
        </w:rPr>
        <w:t>Zamawiający przekaże Wykonawcy teren budowy za protokołem zdawczo – odbiorczym w terminie 3 dni roboczych licząc od daty podpisania umowy.</w:t>
      </w:r>
    </w:p>
    <w:p w14:paraId="1280DA91" w14:textId="77777777" w:rsidR="00DA5660" w:rsidRPr="00160405" w:rsidRDefault="00DA5660" w:rsidP="00CC2D0B">
      <w:pPr>
        <w:pStyle w:val="Default"/>
        <w:numPr>
          <w:ilvl w:val="0"/>
          <w:numId w:val="5"/>
        </w:numPr>
        <w:ind w:left="284" w:hanging="284"/>
        <w:jc w:val="both"/>
        <w:rPr>
          <w:rFonts w:ascii="Arial" w:hAnsi="Arial" w:cs="Arial"/>
          <w:color w:val="auto"/>
          <w:sz w:val="22"/>
          <w:szCs w:val="22"/>
        </w:rPr>
      </w:pPr>
      <w:r w:rsidRPr="00160405">
        <w:rPr>
          <w:rFonts w:ascii="Arial" w:hAnsi="Arial" w:cs="Arial"/>
          <w:color w:val="auto"/>
          <w:sz w:val="22"/>
          <w:szCs w:val="22"/>
        </w:rPr>
        <w:t>Za termin wykonania przez Wykonawcę wszystkich zobowiązań wynikających z niniejszej Umowy, uznaje się datę odbioru, stwierdzoną w protokole odbioru końcowego, podpisanym przez obie strony bez zastrzeżeń.</w:t>
      </w:r>
    </w:p>
    <w:p w14:paraId="4D4D1EA8" w14:textId="2FDF22F9" w:rsidR="00DA5660" w:rsidRPr="00160405" w:rsidRDefault="00DA5660" w:rsidP="00FE6C81">
      <w:pPr>
        <w:pStyle w:val="Default"/>
        <w:jc w:val="center"/>
        <w:rPr>
          <w:rFonts w:ascii="Arial" w:hAnsi="Arial" w:cs="Arial"/>
          <w:b/>
          <w:bCs/>
          <w:color w:val="auto"/>
          <w:sz w:val="22"/>
          <w:szCs w:val="22"/>
        </w:rPr>
      </w:pPr>
      <w:r w:rsidRPr="00160405">
        <w:rPr>
          <w:rFonts w:ascii="Arial" w:hAnsi="Arial" w:cs="Arial"/>
          <w:b/>
          <w:bCs/>
          <w:color w:val="auto"/>
          <w:sz w:val="22"/>
          <w:szCs w:val="22"/>
        </w:rPr>
        <w:t>§ 3</w:t>
      </w:r>
    </w:p>
    <w:p w14:paraId="229DF44A" w14:textId="77777777" w:rsidR="00DA5660" w:rsidRPr="00160405" w:rsidRDefault="00DA5660" w:rsidP="00CC2D0B">
      <w:pPr>
        <w:pStyle w:val="Akapitzlist"/>
        <w:numPr>
          <w:ilvl w:val="0"/>
          <w:numId w:val="6"/>
        </w:numPr>
        <w:ind w:left="284" w:hanging="284"/>
        <w:jc w:val="both"/>
        <w:rPr>
          <w:sz w:val="22"/>
          <w:szCs w:val="22"/>
        </w:rPr>
      </w:pPr>
      <w:r w:rsidRPr="00160405">
        <w:rPr>
          <w:sz w:val="22"/>
          <w:szCs w:val="22"/>
        </w:rPr>
        <w:t xml:space="preserve">Osobami uprawnionymi do reprezentowania stron na potrzeby prawidłowej realizacji i koordynacji wykonania umowy są: </w:t>
      </w:r>
    </w:p>
    <w:p w14:paraId="20B18BE2" w14:textId="77777777" w:rsidR="00DA5660" w:rsidRPr="00160405" w:rsidRDefault="00DA5660" w:rsidP="007B03C6">
      <w:pPr>
        <w:pStyle w:val="Akapitzlist"/>
        <w:ind w:left="567" w:hanging="283"/>
        <w:rPr>
          <w:sz w:val="22"/>
          <w:szCs w:val="22"/>
        </w:rPr>
      </w:pPr>
      <w:r w:rsidRPr="00160405">
        <w:rPr>
          <w:sz w:val="22"/>
          <w:szCs w:val="22"/>
        </w:rPr>
        <w:lastRenderedPageBreak/>
        <w:t>1</w:t>
      </w:r>
      <w:r w:rsidR="007B03C6" w:rsidRPr="00160405">
        <w:rPr>
          <w:sz w:val="22"/>
          <w:szCs w:val="22"/>
        </w:rPr>
        <w:t>)</w:t>
      </w:r>
      <w:r w:rsidR="00F34447">
        <w:rPr>
          <w:sz w:val="22"/>
          <w:szCs w:val="22"/>
        </w:rPr>
        <w:t xml:space="preserve"> </w:t>
      </w:r>
      <w:r w:rsidRPr="00160405">
        <w:rPr>
          <w:sz w:val="22"/>
          <w:szCs w:val="22"/>
        </w:rPr>
        <w:t>ze strony Zamawiającego nadzór pełnił będzie powołany przez Zamawiającego Inspektor Nadzoru Jan Kociołek</w:t>
      </w:r>
    </w:p>
    <w:p w14:paraId="56501E23" w14:textId="77777777" w:rsidR="00DA5660" w:rsidRPr="00F34447" w:rsidRDefault="00DA5660" w:rsidP="007B03C6">
      <w:pPr>
        <w:pStyle w:val="Akapitzlist"/>
        <w:ind w:left="567" w:hanging="283"/>
        <w:rPr>
          <w:sz w:val="22"/>
          <w:szCs w:val="22"/>
        </w:rPr>
      </w:pPr>
      <w:r w:rsidRPr="00160405">
        <w:rPr>
          <w:sz w:val="22"/>
          <w:szCs w:val="22"/>
        </w:rPr>
        <w:t>2</w:t>
      </w:r>
      <w:r w:rsidR="007B03C6" w:rsidRPr="00160405">
        <w:rPr>
          <w:sz w:val="22"/>
          <w:szCs w:val="22"/>
        </w:rPr>
        <w:t>)</w:t>
      </w:r>
      <w:r w:rsidRPr="00160405">
        <w:rPr>
          <w:sz w:val="22"/>
          <w:szCs w:val="22"/>
        </w:rPr>
        <w:t xml:space="preserve">przedstawicielem Wykonawcy na budowie jest kierownik budowy: </w:t>
      </w:r>
      <w:r w:rsidR="00F34447">
        <w:rPr>
          <w:sz w:val="22"/>
          <w:szCs w:val="22"/>
        </w:rPr>
        <w:t>....................</w:t>
      </w:r>
      <w:r w:rsidR="008F1CAD" w:rsidRPr="00160405">
        <w:rPr>
          <w:sz w:val="22"/>
          <w:szCs w:val="22"/>
        </w:rPr>
        <w:t xml:space="preserve"> posiadający uprawnienia budowlane </w:t>
      </w:r>
      <w:r w:rsidR="00F34447">
        <w:rPr>
          <w:sz w:val="22"/>
          <w:szCs w:val="22"/>
        </w:rPr>
        <w:t>.......................</w:t>
      </w:r>
    </w:p>
    <w:p w14:paraId="5AA11807" w14:textId="000AC2FC" w:rsidR="00DA5660" w:rsidRPr="00160405" w:rsidRDefault="00DA5660" w:rsidP="00CC2D0B">
      <w:pPr>
        <w:pStyle w:val="Akapitzlist"/>
        <w:numPr>
          <w:ilvl w:val="0"/>
          <w:numId w:val="6"/>
        </w:numPr>
        <w:ind w:left="284" w:hanging="284"/>
        <w:rPr>
          <w:sz w:val="22"/>
          <w:szCs w:val="22"/>
        </w:rPr>
      </w:pPr>
      <w:r w:rsidRPr="00160405">
        <w:rPr>
          <w:sz w:val="22"/>
          <w:szCs w:val="22"/>
        </w:rPr>
        <w:t>Zakres obowiązków i praw kierownika budowy określają przepisy ustawy z dnia 7 lipca 1994 r. – Prawo Budowlane (t. j. Dz. U</w:t>
      </w:r>
      <w:r w:rsidRPr="00451566">
        <w:rPr>
          <w:sz w:val="22"/>
          <w:szCs w:val="22"/>
        </w:rPr>
        <w:t>. z 202</w:t>
      </w:r>
      <w:r w:rsidR="00DA719F">
        <w:rPr>
          <w:sz w:val="22"/>
          <w:szCs w:val="22"/>
        </w:rPr>
        <w:t>3</w:t>
      </w:r>
      <w:r w:rsidRPr="00451566">
        <w:rPr>
          <w:sz w:val="22"/>
          <w:szCs w:val="22"/>
        </w:rPr>
        <w:t xml:space="preserve"> r., poz. </w:t>
      </w:r>
      <w:r w:rsidR="00DA719F">
        <w:rPr>
          <w:sz w:val="22"/>
          <w:szCs w:val="22"/>
        </w:rPr>
        <w:t>682 z dnia 12.04.2023 r</w:t>
      </w:r>
      <w:r w:rsidRPr="00451566">
        <w:rPr>
          <w:sz w:val="22"/>
          <w:szCs w:val="22"/>
        </w:rPr>
        <w:t>).</w:t>
      </w:r>
      <w:r w:rsidRPr="00160405">
        <w:rPr>
          <w:sz w:val="22"/>
          <w:szCs w:val="22"/>
        </w:rPr>
        <w:t xml:space="preserve"> </w:t>
      </w:r>
    </w:p>
    <w:p w14:paraId="7123B349" w14:textId="77777777" w:rsidR="00DA5660" w:rsidRPr="00DA5660" w:rsidRDefault="00DA5660" w:rsidP="00CC2D0B">
      <w:pPr>
        <w:pStyle w:val="Akapitzlist"/>
        <w:numPr>
          <w:ilvl w:val="0"/>
          <w:numId w:val="6"/>
        </w:numPr>
        <w:ind w:left="284" w:hanging="284"/>
        <w:jc w:val="both"/>
        <w:rPr>
          <w:sz w:val="22"/>
          <w:szCs w:val="22"/>
        </w:rPr>
      </w:pPr>
      <w:r w:rsidRPr="00160405">
        <w:rPr>
          <w:sz w:val="22"/>
          <w:szCs w:val="22"/>
        </w:rPr>
        <w:t>Zmiana osoby Kierownika budowy jest możliwa wyłącznie za pisemną zgodą Zamawiającego Wraz z wnioskiem o zmianę Kierownika budowy Wykonawca przedkłada dokumenty</w:t>
      </w:r>
      <w:r w:rsidRPr="00DA5660">
        <w:rPr>
          <w:sz w:val="22"/>
          <w:szCs w:val="22"/>
        </w:rPr>
        <w:t xml:space="preserve"> wymagane od osób pełniących w/w funkcje przed podpisaniem aneksu. </w:t>
      </w:r>
    </w:p>
    <w:p w14:paraId="01A1E332" w14:textId="77777777" w:rsidR="00DA5660" w:rsidRDefault="00DA5660" w:rsidP="00D26FA7">
      <w:pPr>
        <w:pStyle w:val="Default"/>
        <w:jc w:val="center"/>
        <w:rPr>
          <w:rFonts w:ascii="Arial" w:hAnsi="Arial" w:cs="Arial"/>
          <w:b/>
          <w:bCs/>
          <w:color w:val="auto"/>
          <w:sz w:val="22"/>
          <w:szCs w:val="22"/>
        </w:rPr>
      </w:pPr>
    </w:p>
    <w:p w14:paraId="3A95A964" w14:textId="77777777" w:rsidR="007B03C6" w:rsidRPr="007B03C6" w:rsidRDefault="007B03C6" w:rsidP="007B03C6">
      <w:pPr>
        <w:jc w:val="center"/>
        <w:rPr>
          <w:b/>
          <w:bCs/>
          <w:sz w:val="22"/>
          <w:szCs w:val="22"/>
        </w:rPr>
      </w:pPr>
      <w:r w:rsidRPr="007B03C6">
        <w:rPr>
          <w:b/>
          <w:bCs/>
          <w:sz w:val="22"/>
          <w:szCs w:val="22"/>
        </w:rPr>
        <w:t>§ 4</w:t>
      </w:r>
    </w:p>
    <w:p w14:paraId="1A902BF6" w14:textId="77777777" w:rsidR="007B03C6" w:rsidRPr="0039746A" w:rsidRDefault="007B03C6" w:rsidP="007B03C6">
      <w:pPr>
        <w:jc w:val="center"/>
        <w:rPr>
          <w:color w:val="FF0000"/>
          <w:sz w:val="22"/>
          <w:szCs w:val="22"/>
        </w:rPr>
      </w:pPr>
    </w:p>
    <w:p w14:paraId="27F33803" w14:textId="10DA6ABE" w:rsidR="007B03C6" w:rsidRPr="007B03C6" w:rsidRDefault="007B03C6" w:rsidP="00CC2D0B">
      <w:pPr>
        <w:pStyle w:val="Akapitzlist"/>
        <w:numPr>
          <w:ilvl w:val="0"/>
          <w:numId w:val="7"/>
        </w:numPr>
        <w:ind w:left="284" w:hanging="284"/>
        <w:jc w:val="both"/>
        <w:rPr>
          <w:sz w:val="22"/>
          <w:szCs w:val="22"/>
        </w:rPr>
      </w:pPr>
      <w:r w:rsidRPr="007B03C6">
        <w:rPr>
          <w:sz w:val="22"/>
          <w:szCs w:val="22"/>
        </w:rPr>
        <w:t>Wykonawca zobowiązany jest wykonać przedmiot umowy zgodnie z ofertą, w tym z projektem budowlanym,</w:t>
      </w:r>
      <w:r w:rsidR="001776DF">
        <w:rPr>
          <w:sz w:val="22"/>
          <w:szCs w:val="22"/>
        </w:rPr>
        <w:t xml:space="preserve"> projektem </w:t>
      </w:r>
      <w:proofErr w:type="spellStart"/>
      <w:r w:rsidR="001776DF">
        <w:rPr>
          <w:sz w:val="22"/>
          <w:szCs w:val="22"/>
        </w:rPr>
        <w:t>techniczno</w:t>
      </w:r>
      <w:proofErr w:type="spellEnd"/>
      <w:r w:rsidR="001776DF">
        <w:rPr>
          <w:sz w:val="22"/>
          <w:szCs w:val="22"/>
        </w:rPr>
        <w:t xml:space="preserve"> - wykonawczym</w:t>
      </w:r>
      <w:r w:rsidRPr="007B03C6">
        <w:rPr>
          <w:sz w:val="22"/>
          <w:szCs w:val="22"/>
        </w:rPr>
        <w:t xml:space="preserve"> z kosztorysem ofertowym, szczegółową specyfikacją techniczną wykonania i odbioru robót i zasadami wiedzy technicznej, wymogami najwyższej staranności i innymi wymogami Zamawiającego określonymi w specyfikacji warunków zamówienia, przy użyciu własnych materiałów i sprzętu oraz własnych sił i środków. </w:t>
      </w:r>
    </w:p>
    <w:p w14:paraId="38B8950B" w14:textId="77777777" w:rsidR="007B03C6" w:rsidRPr="007B03C6" w:rsidRDefault="007B03C6" w:rsidP="00CC2D0B">
      <w:pPr>
        <w:pStyle w:val="Akapitzlist"/>
        <w:numPr>
          <w:ilvl w:val="0"/>
          <w:numId w:val="7"/>
        </w:numPr>
        <w:ind w:left="284" w:hanging="284"/>
        <w:jc w:val="both"/>
        <w:rPr>
          <w:sz w:val="22"/>
          <w:szCs w:val="22"/>
        </w:rPr>
      </w:pPr>
      <w:r w:rsidRPr="007B03C6">
        <w:rPr>
          <w:sz w:val="22"/>
          <w:szCs w:val="22"/>
        </w:rPr>
        <w:t xml:space="preserve">Wykonawca oświadcza, że zapoznał się z aktualnym stanem nieruchomości objętych przedmiotem zamówienia oraz wszystkimi czynnikami mogącymi mieć wpływ na realizację umowy i stwierdza, że nie występują żadne przeszkody w wykonywaniu przedmiotu umowy. </w:t>
      </w:r>
    </w:p>
    <w:p w14:paraId="1C3AAB8D" w14:textId="77777777" w:rsidR="007B03C6" w:rsidRPr="007B03C6" w:rsidRDefault="007B03C6" w:rsidP="00CC2D0B">
      <w:pPr>
        <w:pStyle w:val="Akapitzlist"/>
        <w:numPr>
          <w:ilvl w:val="0"/>
          <w:numId w:val="7"/>
        </w:numPr>
        <w:ind w:left="284" w:hanging="284"/>
        <w:jc w:val="both"/>
        <w:rPr>
          <w:sz w:val="22"/>
          <w:szCs w:val="22"/>
        </w:rPr>
      </w:pPr>
      <w:r w:rsidRPr="007B03C6">
        <w:rPr>
          <w:sz w:val="22"/>
          <w:szCs w:val="22"/>
        </w:rPr>
        <w:t>Wykonawca oświadcza, iż jest ubezpieczony od odpowiedzialności cywilnej (OC) w stosunku do osób trzecich i ich mienia oraz od następstw nieszczęśliwych wypadków z limitem odpowiedzialności Zakładu Ubezpieczeń na kwotę nie mniejszą niż cena oferty.</w:t>
      </w:r>
    </w:p>
    <w:p w14:paraId="0F99F944" w14:textId="77777777" w:rsidR="007B03C6" w:rsidRDefault="007B03C6" w:rsidP="007B03C6">
      <w:pPr>
        <w:jc w:val="center"/>
        <w:rPr>
          <w:color w:val="FF0000"/>
          <w:sz w:val="22"/>
          <w:szCs w:val="22"/>
        </w:rPr>
      </w:pPr>
    </w:p>
    <w:p w14:paraId="20FC5CC7" w14:textId="77777777" w:rsidR="007B03C6" w:rsidRPr="007B03C6" w:rsidRDefault="007B03C6" w:rsidP="007B03C6">
      <w:pPr>
        <w:jc w:val="center"/>
        <w:rPr>
          <w:b/>
          <w:bCs/>
          <w:sz w:val="22"/>
          <w:szCs w:val="22"/>
        </w:rPr>
      </w:pPr>
      <w:r w:rsidRPr="007B03C6">
        <w:rPr>
          <w:b/>
          <w:bCs/>
          <w:sz w:val="22"/>
          <w:szCs w:val="22"/>
        </w:rPr>
        <w:t>§ 5</w:t>
      </w:r>
    </w:p>
    <w:p w14:paraId="0C80052E" w14:textId="77777777" w:rsidR="007B03C6" w:rsidRPr="0039746A" w:rsidRDefault="007B03C6" w:rsidP="007B03C6">
      <w:pPr>
        <w:jc w:val="center"/>
        <w:rPr>
          <w:color w:val="FF0000"/>
          <w:sz w:val="22"/>
          <w:szCs w:val="22"/>
        </w:rPr>
      </w:pPr>
    </w:p>
    <w:p w14:paraId="265362BF" w14:textId="77777777" w:rsidR="007B03C6" w:rsidRPr="007B03C6" w:rsidRDefault="007B03C6" w:rsidP="00CC2D0B">
      <w:pPr>
        <w:pStyle w:val="Akapitzlist"/>
        <w:numPr>
          <w:ilvl w:val="0"/>
          <w:numId w:val="8"/>
        </w:numPr>
        <w:ind w:left="284" w:hanging="284"/>
        <w:jc w:val="both"/>
        <w:rPr>
          <w:sz w:val="22"/>
          <w:szCs w:val="22"/>
        </w:rPr>
      </w:pPr>
      <w:r w:rsidRPr="007B03C6">
        <w:rPr>
          <w:sz w:val="22"/>
          <w:szCs w:val="22"/>
        </w:rPr>
        <w:t xml:space="preserve">Wykonawca zobowiązuje się w czasie prowadzenia robót do: </w:t>
      </w:r>
    </w:p>
    <w:p w14:paraId="67FFF33B" w14:textId="77777777" w:rsidR="007B03C6" w:rsidRPr="007B03C6" w:rsidRDefault="007B03C6" w:rsidP="00CC2D0B">
      <w:pPr>
        <w:pStyle w:val="Akapitzlist"/>
        <w:numPr>
          <w:ilvl w:val="0"/>
          <w:numId w:val="9"/>
        </w:numPr>
        <w:ind w:left="567" w:hanging="283"/>
        <w:jc w:val="both"/>
        <w:rPr>
          <w:sz w:val="22"/>
          <w:szCs w:val="22"/>
        </w:rPr>
      </w:pPr>
      <w:r w:rsidRPr="007B03C6">
        <w:rPr>
          <w:sz w:val="22"/>
          <w:szCs w:val="22"/>
        </w:rPr>
        <w:t xml:space="preserve">zabezpieczenia terenu budowy z zachowaniem najwyższej staranności z uwzględnieniem specyfiki obiektu oraz jego przeznaczenia; </w:t>
      </w:r>
    </w:p>
    <w:p w14:paraId="612300F6" w14:textId="77777777" w:rsidR="007B03C6" w:rsidRPr="007B03C6" w:rsidRDefault="007B03C6" w:rsidP="00CC2D0B">
      <w:pPr>
        <w:pStyle w:val="Akapitzlist"/>
        <w:numPr>
          <w:ilvl w:val="0"/>
          <w:numId w:val="9"/>
        </w:numPr>
        <w:ind w:left="567" w:hanging="283"/>
        <w:jc w:val="both"/>
        <w:rPr>
          <w:sz w:val="22"/>
          <w:szCs w:val="22"/>
        </w:rPr>
      </w:pPr>
      <w:r w:rsidRPr="007B03C6">
        <w:rPr>
          <w:sz w:val="22"/>
          <w:szCs w:val="22"/>
        </w:rPr>
        <w:t>zapewnienia na terenie budowy, w granicach przekazanych przez Zamawiającego należytego porządku, przestrzegania przepisów BHP i właściwych warunków bezpieczeństwa.</w:t>
      </w:r>
    </w:p>
    <w:p w14:paraId="16E8D81A" w14:textId="77777777" w:rsidR="007B03C6" w:rsidRPr="007B03C6" w:rsidRDefault="007B03C6" w:rsidP="00CC2D0B">
      <w:pPr>
        <w:pStyle w:val="Akapitzlist"/>
        <w:numPr>
          <w:ilvl w:val="0"/>
          <w:numId w:val="8"/>
        </w:numPr>
        <w:ind w:left="284" w:hanging="284"/>
        <w:jc w:val="both"/>
        <w:rPr>
          <w:sz w:val="22"/>
          <w:szCs w:val="22"/>
        </w:rPr>
      </w:pPr>
      <w:r w:rsidRPr="007B03C6">
        <w:rPr>
          <w:sz w:val="22"/>
          <w:szCs w:val="22"/>
        </w:rPr>
        <w:t xml:space="preserve">Wykonawca, od protokolarnego przejęcia terenu budowy do chwili oddania obiektów ponosi na zasadach ogólnych odpowiedzialność wobec osób trzecich, wobec Zamawiającego i innych osób za szkody wynikłe na tym terenie. </w:t>
      </w:r>
    </w:p>
    <w:p w14:paraId="7DB72526" w14:textId="77777777" w:rsidR="007B03C6" w:rsidRPr="00F34447" w:rsidRDefault="007B03C6" w:rsidP="00CC2D0B">
      <w:pPr>
        <w:pStyle w:val="Akapitzlist"/>
        <w:numPr>
          <w:ilvl w:val="0"/>
          <w:numId w:val="8"/>
        </w:numPr>
        <w:ind w:left="284" w:hanging="284"/>
        <w:jc w:val="both"/>
        <w:rPr>
          <w:sz w:val="22"/>
          <w:szCs w:val="22"/>
        </w:rPr>
      </w:pPr>
      <w:r w:rsidRPr="00F34447">
        <w:rPr>
          <w:sz w:val="22"/>
          <w:szCs w:val="22"/>
        </w:rPr>
        <w:t xml:space="preserve">W razie wykonywania części prac przez podwykonawcę, wykonawca wraz z podwykonawcą ponoszą solidarną odpowiedzialność za szkody powstałe na terenie prac podwykonawcy lub w związku z tymi pracami. </w:t>
      </w:r>
    </w:p>
    <w:p w14:paraId="76191C7C" w14:textId="77777777" w:rsidR="007B03C6" w:rsidRPr="00160405" w:rsidRDefault="007B03C6" w:rsidP="00CC2D0B">
      <w:pPr>
        <w:pStyle w:val="Akapitzlist"/>
        <w:numPr>
          <w:ilvl w:val="0"/>
          <w:numId w:val="8"/>
        </w:numPr>
        <w:ind w:left="284" w:hanging="284"/>
        <w:jc w:val="both"/>
        <w:rPr>
          <w:sz w:val="22"/>
          <w:szCs w:val="22"/>
        </w:rPr>
      </w:pPr>
      <w:r w:rsidRPr="00F34447">
        <w:rPr>
          <w:sz w:val="22"/>
          <w:szCs w:val="22"/>
        </w:rPr>
        <w:t>W razie powierzenia przez Wykonawcę części robót do wykonania podwykonawcy Wykonawca wraz z podwykonawcą ponoszą solidarną odpowiedzialność wobec Zamawiającego za roboty wykonane przy pomocy podwykonawcy</w:t>
      </w:r>
      <w:r w:rsidR="00D16AB7" w:rsidRPr="00F34447">
        <w:rPr>
          <w:sz w:val="22"/>
          <w:szCs w:val="22"/>
        </w:rPr>
        <w:t>/*</w:t>
      </w:r>
      <w:r w:rsidR="00D87602" w:rsidRPr="00160405">
        <w:rPr>
          <w:sz w:val="22"/>
          <w:szCs w:val="22"/>
        </w:rPr>
        <w:t>W</w:t>
      </w:r>
      <w:r w:rsidR="00D16AB7" w:rsidRPr="00160405">
        <w:rPr>
          <w:sz w:val="22"/>
          <w:szCs w:val="22"/>
        </w:rPr>
        <w:t>ykonawca oświadcza, że zrealizuje przedmiot umowy siłami własnymi bez udziału podwykonawców</w:t>
      </w:r>
      <w:r w:rsidRPr="00160405">
        <w:rPr>
          <w:sz w:val="22"/>
          <w:szCs w:val="22"/>
        </w:rPr>
        <w:t xml:space="preserve">. </w:t>
      </w:r>
    </w:p>
    <w:p w14:paraId="3C66C0A6" w14:textId="77777777" w:rsidR="007B03C6" w:rsidRPr="00E44764" w:rsidRDefault="007B03C6" w:rsidP="007B03C6">
      <w:pPr>
        <w:pStyle w:val="Akapitzlist"/>
        <w:rPr>
          <w:color w:val="FF0000"/>
          <w:sz w:val="22"/>
          <w:szCs w:val="22"/>
        </w:rPr>
      </w:pPr>
    </w:p>
    <w:p w14:paraId="4CF98708" w14:textId="77777777" w:rsidR="007B03C6" w:rsidRPr="007B03C6" w:rsidRDefault="007B03C6" w:rsidP="007B03C6">
      <w:pPr>
        <w:jc w:val="center"/>
        <w:rPr>
          <w:b/>
          <w:bCs/>
          <w:sz w:val="22"/>
          <w:szCs w:val="22"/>
        </w:rPr>
      </w:pPr>
      <w:r w:rsidRPr="007B03C6">
        <w:rPr>
          <w:b/>
          <w:bCs/>
          <w:sz w:val="22"/>
          <w:szCs w:val="22"/>
        </w:rPr>
        <w:t>§ 6</w:t>
      </w:r>
    </w:p>
    <w:p w14:paraId="1BBE18DF" w14:textId="77777777" w:rsidR="007B03C6" w:rsidRPr="0039746A" w:rsidRDefault="007B03C6" w:rsidP="007B03C6">
      <w:pPr>
        <w:jc w:val="center"/>
        <w:rPr>
          <w:color w:val="FF0000"/>
          <w:sz w:val="22"/>
          <w:szCs w:val="22"/>
        </w:rPr>
      </w:pPr>
    </w:p>
    <w:p w14:paraId="66CCEA1E" w14:textId="77777777" w:rsidR="007B03C6" w:rsidRPr="007B03C6" w:rsidRDefault="007B03C6" w:rsidP="00CC2D0B">
      <w:pPr>
        <w:pStyle w:val="Akapitzlist"/>
        <w:numPr>
          <w:ilvl w:val="0"/>
          <w:numId w:val="10"/>
        </w:numPr>
        <w:jc w:val="both"/>
        <w:rPr>
          <w:sz w:val="22"/>
          <w:szCs w:val="22"/>
        </w:rPr>
      </w:pPr>
      <w:r w:rsidRPr="007B03C6">
        <w:rPr>
          <w:sz w:val="22"/>
          <w:szCs w:val="22"/>
        </w:rPr>
        <w:t xml:space="preserve">Do obowiązków Zamawiającego należy: </w:t>
      </w:r>
    </w:p>
    <w:p w14:paraId="5E3E6932" w14:textId="77777777" w:rsidR="007B03C6" w:rsidRPr="007B03C6" w:rsidRDefault="007B03C6" w:rsidP="00CC2D0B">
      <w:pPr>
        <w:pStyle w:val="Akapitzlist"/>
        <w:numPr>
          <w:ilvl w:val="0"/>
          <w:numId w:val="11"/>
        </w:numPr>
        <w:jc w:val="both"/>
        <w:rPr>
          <w:sz w:val="22"/>
          <w:szCs w:val="22"/>
        </w:rPr>
      </w:pPr>
      <w:r w:rsidRPr="007B03C6">
        <w:rPr>
          <w:sz w:val="22"/>
          <w:szCs w:val="22"/>
        </w:rPr>
        <w:t xml:space="preserve">protokolarne przekazanie Wykonawcy terenu robót; </w:t>
      </w:r>
    </w:p>
    <w:p w14:paraId="1B569D60" w14:textId="77777777" w:rsidR="007B03C6" w:rsidRPr="007B03C6" w:rsidRDefault="007B03C6" w:rsidP="00CC2D0B">
      <w:pPr>
        <w:pStyle w:val="Akapitzlist"/>
        <w:numPr>
          <w:ilvl w:val="0"/>
          <w:numId w:val="11"/>
        </w:numPr>
        <w:jc w:val="both"/>
        <w:rPr>
          <w:sz w:val="22"/>
          <w:szCs w:val="22"/>
        </w:rPr>
      </w:pPr>
      <w:r w:rsidRPr="007B03C6">
        <w:rPr>
          <w:sz w:val="22"/>
          <w:szCs w:val="22"/>
        </w:rPr>
        <w:t xml:space="preserve">odebranie przedmiotu Umowy po sprawdzeniu jego należytego wykonania; </w:t>
      </w:r>
    </w:p>
    <w:p w14:paraId="64E0292A" w14:textId="77777777" w:rsidR="007B03C6" w:rsidRPr="007B03C6" w:rsidRDefault="007B03C6" w:rsidP="00CC2D0B">
      <w:pPr>
        <w:pStyle w:val="Akapitzlist"/>
        <w:numPr>
          <w:ilvl w:val="0"/>
          <w:numId w:val="11"/>
        </w:numPr>
        <w:jc w:val="both"/>
        <w:rPr>
          <w:sz w:val="22"/>
          <w:szCs w:val="22"/>
        </w:rPr>
      </w:pPr>
      <w:r w:rsidRPr="007B03C6">
        <w:rPr>
          <w:sz w:val="22"/>
          <w:szCs w:val="22"/>
        </w:rPr>
        <w:t xml:space="preserve">terminowa zapłata wynagrodzenia za wykonane i odebrane prace. </w:t>
      </w:r>
    </w:p>
    <w:p w14:paraId="0698206E" w14:textId="77777777" w:rsidR="007B03C6" w:rsidRPr="007B03C6" w:rsidRDefault="007B03C6" w:rsidP="00CC2D0B">
      <w:pPr>
        <w:pStyle w:val="Akapitzlist"/>
        <w:numPr>
          <w:ilvl w:val="0"/>
          <w:numId w:val="10"/>
        </w:numPr>
        <w:jc w:val="both"/>
        <w:rPr>
          <w:sz w:val="22"/>
          <w:szCs w:val="22"/>
        </w:rPr>
      </w:pPr>
      <w:r w:rsidRPr="007B03C6">
        <w:rPr>
          <w:sz w:val="22"/>
          <w:szCs w:val="22"/>
        </w:rPr>
        <w:t xml:space="preserve">Do obowiązków Wykonawcy należy w szczególności: </w:t>
      </w:r>
    </w:p>
    <w:p w14:paraId="1520CC38"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protokolarne przejęcie terenu budowy; </w:t>
      </w:r>
    </w:p>
    <w:p w14:paraId="264732EC" w14:textId="77777777" w:rsidR="007B03C6" w:rsidRPr="00456F6C" w:rsidRDefault="007B03C6" w:rsidP="00456F6C">
      <w:pPr>
        <w:pStyle w:val="Akapitzlist"/>
        <w:numPr>
          <w:ilvl w:val="0"/>
          <w:numId w:val="12"/>
        </w:numPr>
        <w:jc w:val="both"/>
        <w:rPr>
          <w:sz w:val="22"/>
          <w:szCs w:val="22"/>
        </w:rPr>
      </w:pPr>
      <w:r w:rsidRPr="007B03C6">
        <w:rPr>
          <w:sz w:val="22"/>
          <w:szCs w:val="22"/>
        </w:rPr>
        <w:t xml:space="preserve">wykonanie przedmiotu umowy zgodnie z zasadami wiedzy technicznej i wymogami Zamawiającego oraz dokumentami określonymi w specyfikacji istotnych warunków zamówienia; </w:t>
      </w:r>
      <w:r w:rsidRPr="00456F6C">
        <w:rPr>
          <w:sz w:val="22"/>
          <w:szCs w:val="22"/>
          <w:highlight w:val="yellow"/>
        </w:rPr>
        <w:t xml:space="preserve"> </w:t>
      </w:r>
    </w:p>
    <w:p w14:paraId="14795284"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pełnienie funkcji koordynacyjnych w stosunku do dostawców i podwykonawców.; </w:t>
      </w:r>
    </w:p>
    <w:p w14:paraId="0D5F5012"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wykonanie i utrzymanie na własny koszt urządzeń i obiektów tymczasowych na terenie budowy; </w:t>
      </w:r>
    </w:p>
    <w:p w14:paraId="1C8F8C45"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niezwłoczne pisemne zawiadomienie Zamawiającego o wszelkich okolicznościach, które mogą przeszkodzić planowemu i prawidłowemu wykonaniu robót; </w:t>
      </w:r>
    </w:p>
    <w:p w14:paraId="4A0502B7" w14:textId="77777777" w:rsidR="007B03C6" w:rsidRPr="007B03C6" w:rsidRDefault="007B03C6" w:rsidP="00CC2D0B">
      <w:pPr>
        <w:pStyle w:val="Akapitzlist"/>
        <w:numPr>
          <w:ilvl w:val="0"/>
          <w:numId w:val="12"/>
        </w:numPr>
        <w:jc w:val="both"/>
        <w:rPr>
          <w:sz w:val="22"/>
          <w:szCs w:val="22"/>
        </w:rPr>
      </w:pPr>
      <w:r w:rsidRPr="007B03C6">
        <w:rPr>
          <w:sz w:val="22"/>
          <w:szCs w:val="22"/>
        </w:rPr>
        <w:lastRenderedPageBreak/>
        <w:t xml:space="preserve">zgłoszenie przedsięwzięcia do odbioru technicznego i końcowego oraz uczestniczenie w czynnościach odbioru i zapewnienie usunięcia stwierdzonych wad i usterek; </w:t>
      </w:r>
    </w:p>
    <w:p w14:paraId="3D46038B"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w przypadku uszkodzenia lub zniszczenia przedmiotu robót lub ich części w toku realizacji – naprawienie ich i doprowadzenie do stanu pierwotnego, a nadto po zakończeniu robót doprowadzenie terenu budowy do należytego stanu i porządku w terminie tygodnia. Wykonawca uporządkuje również tereny sąsiadujące zajęte lub użytkowane przez Wykonawcę w tym dokona na własny koszt renowacji zniszczonych lub uszkodzonych w wyniku prowadzonych robót obiektów, fragmentów nawierzchni lub instalacji; </w:t>
      </w:r>
    </w:p>
    <w:p w14:paraId="4202B5E6"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wykonanie i kierowanie robotami objętymi umową przez osoby posiadające stosowne kwalifikacje zawodowe i uprawnienia budowlane; </w:t>
      </w:r>
    </w:p>
    <w:p w14:paraId="7D09208D"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 strzeżenie mienia znajdującego się w miejscu realizacji robót, a także zapewnienie warunków bezpieczeństwa w miejscu wykonywania robót pracownikom i innym osobom trzecim zgodnie z obowiązującymi przepisami w tym zakresie; </w:t>
      </w:r>
    </w:p>
    <w:p w14:paraId="6232C5EB"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utrzymywanie miejsca wykonywania robót w stanie wolnym od przeszkód komunikacyjnych. Wykonawca będzie składował wszelkie zbędne materiały, urządzenia pomocnicze i odpady oraz niepotrzebne urządzenia prowizoryczne, a następnie usuwał je i przekazywał do miejsc wykorzystania lub utylizacji we własnym zakresie; </w:t>
      </w:r>
    </w:p>
    <w:p w14:paraId="50DFBC96" w14:textId="24BE4178" w:rsidR="007B03C6" w:rsidRPr="009B5691" w:rsidRDefault="007B03C6" w:rsidP="00CC2D0B">
      <w:pPr>
        <w:pStyle w:val="Akapitzlist"/>
        <w:numPr>
          <w:ilvl w:val="0"/>
          <w:numId w:val="12"/>
        </w:numPr>
        <w:jc w:val="both"/>
        <w:rPr>
          <w:sz w:val="22"/>
          <w:szCs w:val="22"/>
        </w:rPr>
      </w:pPr>
      <w:r w:rsidRPr="007B03C6">
        <w:rPr>
          <w:sz w:val="22"/>
          <w:szCs w:val="22"/>
        </w:rPr>
        <w:t xml:space="preserve">jako wytwarzający odpady Wykonawca zobowiązany jest do przestrzegania przepisów prawnych wynikających z ustawy z dnia 27 kwietnia 2001 r. Prawo ochrony środowiska (tj.: </w:t>
      </w:r>
      <w:r w:rsidRPr="009B5691">
        <w:rPr>
          <w:sz w:val="22"/>
          <w:szCs w:val="22"/>
        </w:rPr>
        <w:t>Dz. U. 202</w:t>
      </w:r>
      <w:r w:rsidR="00E0603B" w:rsidRPr="009B5691">
        <w:rPr>
          <w:sz w:val="22"/>
          <w:szCs w:val="22"/>
        </w:rPr>
        <w:t xml:space="preserve">2 </w:t>
      </w:r>
      <w:r w:rsidRPr="009B5691">
        <w:rPr>
          <w:sz w:val="22"/>
          <w:szCs w:val="22"/>
        </w:rPr>
        <w:t xml:space="preserve">r. </w:t>
      </w:r>
      <w:proofErr w:type="spellStart"/>
      <w:r w:rsidR="007F0105" w:rsidRPr="009B5691">
        <w:rPr>
          <w:sz w:val="22"/>
          <w:szCs w:val="22"/>
        </w:rPr>
        <w:t>poz</w:t>
      </w:r>
      <w:proofErr w:type="spellEnd"/>
      <w:r w:rsidR="007F0105" w:rsidRPr="009B5691">
        <w:rPr>
          <w:sz w:val="22"/>
          <w:szCs w:val="22"/>
        </w:rPr>
        <w:t xml:space="preserve"> </w:t>
      </w:r>
      <w:r w:rsidR="00E0603B" w:rsidRPr="009B5691">
        <w:rPr>
          <w:sz w:val="22"/>
          <w:szCs w:val="22"/>
        </w:rPr>
        <w:t>2556</w:t>
      </w:r>
      <w:r w:rsidR="007F0105" w:rsidRPr="009B5691">
        <w:rPr>
          <w:sz w:val="22"/>
          <w:szCs w:val="22"/>
        </w:rPr>
        <w:t xml:space="preserve"> ze zm. </w:t>
      </w:r>
      <w:r w:rsidRPr="009B5691">
        <w:rPr>
          <w:sz w:val="22"/>
          <w:szCs w:val="22"/>
        </w:rPr>
        <w:t xml:space="preserve"> .) oraz ustawy z dnia 14 grudnia 2012 r. o odpadach (tj. Dz. U. z 202</w:t>
      </w:r>
      <w:r w:rsidR="007F0105" w:rsidRPr="009B5691">
        <w:rPr>
          <w:sz w:val="22"/>
          <w:szCs w:val="22"/>
        </w:rPr>
        <w:t>2</w:t>
      </w:r>
      <w:r w:rsidRPr="009B5691">
        <w:rPr>
          <w:sz w:val="22"/>
          <w:szCs w:val="22"/>
        </w:rPr>
        <w:t xml:space="preserve"> r., poz. </w:t>
      </w:r>
      <w:r w:rsidR="007F0105" w:rsidRPr="009B5691">
        <w:rPr>
          <w:sz w:val="22"/>
          <w:szCs w:val="22"/>
        </w:rPr>
        <w:t xml:space="preserve">699 </w:t>
      </w:r>
      <w:r w:rsidRPr="009B5691">
        <w:rPr>
          <w:sz w:val="22"/>
          <w:szCs w:val="22"/>
        </w:rPr>
        <w:t xml:space="preserve">). </w:t>
      </w:r>
    </w:p>
    <w:p w14:paraId="325295C4" w14:textId="77777777" w:rsidR="007B03C6" w:rsidRPr="007B03C6" w:rsidRDefault="007B03C6" w:rsidP="00CC2D0B">
      <w:pPr>
        <w:pStyle w:val="Akapitzlist"/>
        <w:numPr>
          <w:ilvl w:val="0"/>
          <w:numId w:val="12"/>
        </w:numPr>
        <w:jc w:val="both"/>
        <w:rPr>
          <w:sz w:val="22"/>
          <w:szCs w:val="22"/>
        </w:rPr>
      </w:pPr>
      <w:r w:rsidRPr="007B03C6">
        <w:rPr>
          <w:sz w:val="22"/>
          <w:szCs w:val="22"/>
        </w:rPr>
        <w:t xml:space="preserve">przekazanie Zamawiającemu dokumentacji powykonawczej (atesty i certyfikaty na materiały). </w:t>
      </w:r>
    </w:p>
    <w:p w14:paraId="7EBC46BC" w14:textId="77777777" w:rsidR="00370400" w:rsidRPr="00370400" w:rsidRDefault="00370400" w:rsidP="00370400">
      <w:pPr>
        <w:widowControl w:val="0"/>
        <w:tabs>
          <w:tab w:val="center" w:pos="6594"/>
          <w:tab w:val="right" w:pos="11130"/>
        </w:tabs>
        <w:suppressAutoHyphens/>
        <w:ind w:left="284" w:hanging="284"/>
        <w:jc w:val="center"/>
        <w:rPr>
          <w:b/>
          <w:bCs/>
          <w:sz w:val="22"/>
          <w:szCs w:val="22"/>
        </w:rPr>
      </w:pPr>
      <w:r w:rsidRPr="00370400">
        <w:rPr>
          <w:b/>
          <w:bCs/>
          <w:sz w:val="22"/>
          <w:szCs w:val="22"/>
        </w:rPr>
        <w:t>§ 7</w:t>
      </w:r>
    </w:p>
    <w:p w14:paraId="17F28FDD" w14:textId="77777777" w:rsidR="00370400" w:rsidRPr="00370400" w:rsidRDefault="00370400" w:rsidP="00370400">
      <w:pPr>
        <w:ind w:left="284" w:hanging="284"/>
        <w:jc w:val="center"/>
        <w:rPr>
          <w:b/>
          <w:sz w:val="22"/>
          <w:szCs w:val="22"/>
        </w:rPr>
      </w:pPr>
      <w:r w:rsidRPr="00370400">
        <w:rPr>
          <w:b/>
          <w:sz w:val="22"/>
          <w:szCs w:val="22"/>
        </w:rPr>
        <w:t>Zabezpieczenie należytego wykonania Umowy</w:t>
      </w:r>
    </w:p>
    <w:p w14:paraId="4F85C49C" w14:textId="398C2BDB" w:rsidR="00370400" w:rsidRPr="00370400" w:rsidRDefault="00370400" w:rsidP="00370400">
      <w:pPr>
        <w:numPr>
          <w:ilvl w:val="0"/>
          <w:numId w:val="45"/>
        </w:numPr>
        <w:autoSpaceDE w:val="0"/>
        <w:autoSpaceDN w:val="0"/>
        <w:adjustRightInd w:val="0"/>
        <w:ind w:left="284" w:hanging="284"/>
        <w:contextualSpacing/>
        <w:jc w:val="both"/>
        <w:rPr>
          <w:rFonts w:eastAsiaTheme="minorHAnsi"/>
          <w:sz w:val="22"/>
          <w:szCs w:val="22"/>
          <w:lang w:eastAsia="en-US"/>
        </w:rPr>
      </w:pPr>
      <w:r w:rsidRPr="00370400">
        <w:rPr>
          <w:rFonts w:eastAsiaTheme="minorHAnsi"/>
          <w:sz w:val="22"/>
          <w:szCs w:val="22"/>
          <w:lang w:eastAsia="en-US"/>
        </w:rPr>
        <w:t xml:space="preserve">Wykonawca wnosi na rzecz zamawiającego zabezpieczenie należytego wykonania umowy, nazywane dalej </w:t>
      </w:r>
      <w:r w:rsidRPr="00370400">
        <w:rPr>
          <w:rFonts w:eastAsiaTheme="minorHAnsi"/>
          <w:b/>
          <w:bCs/>
          <w:sz w:val="22"/>
          <w:szCs w:val="22"/>
          <w:lang w:eastAsia="en-US"/>
        </w:rPr>
        <w:t>„zabezpieczeniem”</w:t>
      </w:r>
      <w:r w:rsidRPr="00370400">
        <w:rPr>
          <w:rFonts w:eastAsiaTheme="minorHAnsi"/>
          <w:sz w:val="22"/>
          <w:szCs w:val="22"/>
          <w:lang w:eastAsia="en-US"/>
        </w:rPr>
        <w:t xml:space="preserve">, w wysokości </w:t>
      </w:r>
      <w:r>
        <w:rPr>
          <w:rFonts w:eastAsiaTheme="minorHAnsi"/>
          <w:sz w:val="22"/>
          <w:szCs w:val="22"/>
          <w:lang w:eastAsia="en-US"/>
        </w:rPr>
        <w:t>5</w:t>
      </w:r>
      <w:r w:rsidRPr="00370400">
        <w:rPr>
          <w:rFonts w:eastAsiaTheme="minorHAnsi"/>
          <w:b/>
          <w:sz w:val="22"/>
          <w:szCs w:val="22"/>
          <w:lang w:eastAsia="en-US"/>
        </w:rPr>
        <w:t xml:space="preserve"> %</w:t>
      </w:r>
      <w:r w:rsidRPr="00370400">
        <w:rPr>
          <w:rFonts w:eastAsiaTheme="minorHAnsi"/>
          <w:sz w:val="22"/>
          <w:szCs w:val="22"/>
          <w:lang w:eastAsia="en-US"/>
        </w:rPr>
        <w:t xml:space="preserve"> ceny całkowitej podanej w ofercie </w:t>
      </w:r>
      <w:r w:rsidRPr="00370400">
        <w:rPr>
          <w:rFonts w:eastAsiaTheme="minorHAnsi"/>
          <w:i/>
          <w:iCs/>
          <w:sz w:val="22"/>
          <w:szCs w:val="22"/>
          <w:lang w:eastAsia="en-US"/>
        </w:rPr>
        <w:t xml:space="preserve">(brutto) </w:t>
      </w:r>
      <w:r w:rsidRPr="00370400">
        <w:rPr>
          <w:rFonts w:eastAsiaTheme="minorHAnsi"/>
          <w:iCs/>
          <w:sz w:val="22"/>
          <w:szCs w:val="22"/>
          <w:lang w:eastAsia="en-US"/>
        </w:rPr>
        <w:t>tj.</w:t>
      </w:r>
      <w:r w:rsidRPr="00370400">
        <w:rPr>
          <w:rFonts w:eastAsiaTheme="minorHAnsi"/>
          <w:sz w:val="22"/>
          <w:szCs w:val="22"/>
          <w:lang w:eastAsia="en-US"/>
        </w:rPr>
        <w:t xml:space="preserve"> kwotę </w:t>
      </w:r>
      <w:r>
        <w:rPr>
          <w:rFonts w:eastAsiaTheme="minorHAnsi"/>
          <w:sz w:val="22"/>
          <w:szCs w:val="22"/>
          <w:lang w:eastAsia="en-US"/>
        </w:rPr>
        <w:t>……………</w:t>
      </w:r>
      <w:r w:rsidRPr="00370400">
        <w:rPr>
          <w:rFonts w:eastAsiaTheme="minorHAnsi"/>
          <w:sz w:val="22"/>
          <w:szCs w:val="22"/>
          <w:lang w:eastAsia="en-US"/>
        </w:rPr>
        <w:t xml:space="preserve"> złotych,  słownie: </w:t>
      </w:r>
    </w:p>
    <w:p w14:paraId="59D47EC5" w14:textId="7414B9B4" w:rsidR="00370400" w:rsidRPr="00370400" w:rsidRDefault="00370400" w:rsidP="00370400">
      <w:pPr>
        <w:numPr>
          <w:ilvl w:val="0"/>
          <w:numId w:val="42"/>
        </w:numPr>
        <w:autoSpaceDE w:val="0"/>
        <w:autoSpaceDN w:val="0"/>
        <w:adjustRightInd w:val="0"/>
        <w:ind w:left="284" w:hanging="284"/>
        <w:contextualSpacing/>
        <w:jc w:val="both"/>
        <w:rPr>
          <w:rFonts w:eastAsiaTheme="minorHAnsi"/>
          <w:color w:val="000000"/>
          <w:sz w:val="22"/>
          <w:szCs w:val="22"/>
          <w:lang w:eastAsia="en-US"/>
        </w:rPr>
      </w:pPr>
      <w:r w:rsidRPr="00370400">
        <w:rPr>
          <w:rFonts w:eastAsiaTheme="minorHAnsi"/>
          <w:color w:val="000000"/>
          <w:sz w:val="22"/>
          <w:szCs w:val="22"/>
          <w:lang w:eastAsia="en-US"/>
        </w:rPr>
        <w:t xml:space="preserve">Zabezpieczenie </w:t>
      </w:r>
      <w:r w:rsidR="00080107">
        <w:rPr>
          <w:rFonts w:eastAsiaTheme="minorHAnsi"/>
          <w:color w:val="000000"/>
          <w:sz w:val="22"/>
          <w:szCs w:val="22"/>
          <w:lang w:eastAsia="en-US"/>
        </w:rPr>
        <w:t>zostało wniesione  w formie</w:t>
      </w:r>
      <w:r w:rsidRPr="00370400">
        <w:rPr>
          <w:rFonts w:eastAsiaTheme="minorHAnsi"/>
          <w:color w:val="000000"/>
          <w:sz w:val="22"/>
          <w:szCs w:val="22"/>
          <w:lang w:eastAsia="en-US"/>
        </w:rPr>
        <w:t xml:space="preserve"> </w:t>
      </w:r>
      <w:r w:rsidR="00FF5E30" w:rsidRPr="00370400">
        <w:rPr>
          <w:rFonts w:eastAsiaTheme="minorHAnsi"/>
          <w:color w:val="000000"/>
          <w:sz w:val="22"/>
          <w:szCs w:val="22"/>
          <w:lang w:eastAsia="en-US"/>
        </w:rPr>
        <w:t>wskazan</w:t>
      </w:r>
      <w:r w:rsidR="00FF5E30">
        <w:rPr>
          <w:rFonts w:eastAsiaTheme="minorHAnsi"/>
          <w:color w:val="000000"/>
          <w:sz w:val="22"/>
          <w:szCs w:val="22"/>
          <w:lang w:eastAsia="en-US"/>
        </w:rPr>
        <w:t>e</w:t>
      </w:r>
      <w:r w:rsidR="00FF5E30" w:rsidRPr="00370400">
        <w:rPr>
          <w:rFonts w:eastAsiaTheme="minorHAnsi"/>
          <w:color w:val="000000"/>
          <w:sz w:val="22"/>
          <w:szCs w:val="22"/>
          <w:lang w:eastAsia="en-US"/>
        </w:rPr>
        <w:t>j</w:t>
      </w:r>
      <w:r w:rsidRPr="00370400">
        <w:rPr>
          <w:rFonts w:eastAsiaTheme="minorHAnsi"/>
          <w:color w:val="000000"/>
          <w:sz w:val="22"/>
          <w:szCs w:val="22"/>
          <w:lang w:eastAsia="en-US"/>
        </w:rPr>
        <w:t xml:space="preserve"> w art. </w:t>
      </w:r>
      <w:r>
        <w:rPr>
          <w:rFonts w:eastAsiaTheme="minorHAnsi"/>
          <w:color w:val="000000"/>
          <w:sz w:val="22"/>
          <w:szCs w:val="22"/>
          <w:lang w:eastAsia="en-US"/>
        </w:rPr>
        <w:t>450</w:t>
      </w:r>
      <w:r w:rsidRPr="00370400">
        <w:rPr>
          <w:rFonts w:eastAsiaTheme="minorHAnsi"/>
          <w:color w:val="000000"/>
          <w:sz w:val="22"/>
          <w:szCs w:val="22"/>
          <w:lang w:eastAsia="en-US"/>
        </w:rPr>
        <w:t xml:space="preserve"> ustawy </w:t>
      </w:r>
      <w:proofErr w:type="spellStart"/>
      <w:r w:rsidRPr="00370400">
        <w:rPr>
          <w:rFonts w:eastAsiaTheme="minorHAnsi"/>
          <w:color w:val="000000"/>
          <w:sz w:val="22"/>
          <w:szCs w:val="22"/>
          <w:lang w:eastAsia="en-US"/>
        </w:rPr>
        <w:t>Pzp</w:t>
      </w:r>
      <w:proofErr w:type="spellEnd"/>
      <w:r w:rsidRPr="00370400">
        <w:rPr>
          <w:rFonts w:eastAsiaTheme="minorHAnsi"/>
          <w:color w:val="000000"/>
          <w:sz w:val="22"/>
          <w:szCs w:val="22"/>
          <w:lang w:eastAsia="en-US"/>
        </w:rPr>
        <w:t xml:space="preserve"> ust. 1 pkt 1-5) </w:t>
      </w:r>
    </w:p>
    <w:p w14:paraId="0F6C813E" w14:textId="77777777" w:rsidR="00080107" w:rsidRDefault="00370400" w:rsidP="00080107">
      <w:pPr>
        <w:autoSpaceDE w:val="0"/>
        <w:autoSpaceDN w:val="0"/>
        <w:adjustRightInd w:val="0"/>
        <w:rPr>
          <w:b/>
          <w:bCs/>
          <w:color w:val="000000"/>
          <w:sz w:val="22"/>
          <w:szCs w:val="22"/>
        </w:rPr>
      </w:pPr>
      <w:r w:rsidRPr="00370400">
        <w:rPr>
          <w:rFonts w:eastAsiaTheme="minorHAnsi"/>
          <w:color w:val="000000"/>
          <w:sz w:val="22"/>
          <w:szCs w:val="22"/>
          <w:lang w:eastAsia="en-US"/>
        </w:rPr>
        <w:t xml:space="preserve">W przypadku wnoszenia zabezpieczenia w pieniądzu, zabezpieczenie to będzie ulokowane na </w:t>
      </w:r>
      <w:r w:rsidRPr="00370400">
        <w:rPr>
          <w:rFonts w:eastAsiaTheme="minorHAnsi"/>
          <w:sz w:val="22"/>
          <w:szCs w:val="22"/>
          <w:lang w:eastAsia="en-US"/>
        </w:rPr>
        <w:t>oprocentowanym r</w:t>
      </w:r>
      <w:r w:rsidRPr="00370400">
        <w:rPr>
          <w:rFonts w:eastAsiaTheme="minorHAnsi"/>
          <w:color w:val="000000"/>
          <w:sz w:val="22"/>
          <w:szCs w:val="22"/>
          <w:lang w:eastAsia="en-US"/>
        </w:rPr>
        <w:t>achunku bankowym Zamawiającego.</w:t>
      </w:r>
      <w:r w:rsidR="00080107" w:rsidRPr="00080107">
        <w:rPr>
          <w:b/>
          <w:bCs/>
          <w:color w:val="000000"/>
          <w:sz w:val="22"/>
          <w:szCs w:val="22"/>
        </w:rPr>
        <w:t xml:space="preserve"> </w:t>
      </w:r>
    </w:p>
    <w:p w14:paraId="291358B0" w14:textId="2AF18AF4" w:rsidR="00080107" w:rsidRPr="00080107" w:rsidRDefault="00080107" w:rsidP="00080107">
      <w:pPr>
        <w:autoSpaceDE w:val="0"/>
        <w:autoSpaceDN w:val="0"/>
        <w:adjustRightInd w:val="0"/>
        <w:rPr>
          <w:b/>
          <w:bCs/>
          <w:color w:val="000000"/>
          <w:sz w:val="22"/>
          <w:szCs w:val="22"/>
        </w:rPr>
      </w:pPr>
      <w:r w:rsidRPr="00080107">
        <w:rPr>
          <w:b/>
          <w:bCs/>
          <w:color w:val="000000"/>
          <w:sz w:val="22"/>
          <w:szCs w:val="22"/>
        </w:rPr>
        <w:t>Zabezpieczenie należytego wykonania umowy ustala się - w wysokości 5 % ceny całkowitej podanej w ofercie.</w:t>
      </w:r>
    </w:p>
    <w:p w14:paraId="663E1381" w14:textId="77777777" w:rsidR="00080107" w:rsidRPr="00080107" w:rsidRDefault="00080107" w:rsidP="00080107">
      <w:pPr>
        <w:autoSpaceDE w:val="0"/>
        <w:autoSpaceDN w:val="0"/>
        <w:adjustRightInd w:val="0"/>
        <w:spacing w:line="230" w:lineRule="exact"/>
        <w:jc w:val="both"/>
        <w:rPr>
          <w:color w:val="000000"/>
          <w:sz w:val="22"/>
          <w:szCs w:val="22"/>
        </w:rPr>
      </w:pPr>
      <w:r w:rsidRPr="00080107">
        <w:rPr>
          <w:color w:val="000000"/>
          <w:sz w:val="22"/>
          <w:szCs w:val="22"/>
        </w:rPr>
        <w:t xml:space="preserve">Zabezpieczenie wnoszone w pieniądzu Wykonawca wpłaca przelewem na rachunek bankowy </w:t>
      </w:r>
    </w:p>
    <w:p w14:paraId="06C3714C" w14:textId="1B86BB7D" w:rsidR="00080107" w:rsidRPr="00080107" w:rsidRDefault="00080107" w:rsidP="00080107">
      <w:pPr>
        <w:autoSpaceDE w:val="0"/>
        <w:autoSpaceDN w:val="0"/>
        <w:adjustRightInd w:val="0"/>
        <w:spacing w:line="230" w:lineRule="exact"/>
        <w:jc w:val="both"/>
        <w:rPr>
          <w:b/>
          <w:bCs/>
          <w:color w:val="000000" w:themeColor="text1"/>
          <w:sz w:val="22"/>
          <w:szCs w:val="22"/>
        </w:rPr>
      </w:pPr>
      <w:r w:rsidRPr="00080107">
        <w:rPr>
          <w:color w:val="000000"/>
          <w:sz w:val="22"/>
          <w:szCs w:val="22"/>
        </w:rPr>
        <w:t>Zamawiającego tj.:</w:t>
      </w:r>
      <w:r>
        <w:rPr>
          <w:color w:val="000000"/>
          <w:sz w:val="22"/>
          <w:szCs w:val="22"/>
        </w:rPr>
        <w:t xml:space="preserve"> </w:t>
      </w:r>
      <w:r w:rsidRPr="00080107">
        <w:rPr>
          <w:b/>
          <w:bCs/>
          <w:color w:val="000000" w:themeColor="text1"/>
          <w:sz w:val="22"/>
          <w:szCs w:val="22"/>
        </w:rPr>
        <w:t xml:space="preserve">Nr konta bankowego:  40150015591215500088640000 </w:t>
      </w:r>
    </w:p>
    <w:p w14:paraId="48102D33" w14:textId="77777777" w:rsidR="00370400" w:rsidRPr="00370400" w:rsidRDefault="00370400" w:rsidP="00080107">
      <w:pPr>
        <w:autoSpaceDE w:val="0"/>
        <w:autoSpaceDN w:val="0"/>
        <w:adjustRightInd w:val="0"/>
        <w:contextualSpacing/>
        <w:rPr>
          <w:rFonts w:eastAsiaTheme="minorHAnsi"/>
          <w:color w:val="000000"/>
          <w:sz w:val="22"/>
          <w:szCs w:val="22"/>
          <w:lang w:eastAsia="en-US"/>
        </w:rPr>
      </w:pPr>
    </w:p>
    <w:p w14:paraId="784C832A" w14:textId="4A9C0CCB" w:rsidR="00370400" w:rsidRDefault="00370400" w:rsidP="00370400">
      <w:pPr>
        <w:pStyle w:val="Default"/>
        <w:numPr>
          <w:ilvl w:val="0"/>
          <w:numId w:val="46"/>
        </w:numPr>
        <w:jc w:val="both"/>
        <w:rPr>
          <w:rFonts w:ascii="Arial" w:hAnsi="Arial" w:cs="Arial"/>
          <w:sz w:val="22"/>
          <w:szCs w:val="22"/>
          <w:lang w:eastAsia="pl-PL"/>
        </w:rPr>
      </w:pPr>
      <w:r w:rsidRPr="00370400">
        <w:rPr>
          <w:rFonts w:ascii="Arial" w:eastAsiaTheme="minorHAnsi" w:hAnsi="Arial" w:cs="Arial"/>
          <w:sz w:val="22"/>
          <w:szCs w:val="22"/>
        </w:rPr>
        <w:t xml:space="preserve">70% zabezpieczenia na kwotę:  ……………….. złotych zostanie zwrócone na rachunek Wykonawcy zgodnie z art. 453 ust. 1 ustawy </w:t>
      </w:r>
      <w:proofErr w:type="spellStart"/>
      <w:r w:rsidR="00DA0F65">
        <w:rPr>
          <w:rFonts w:ascii="Arial" w:eastAsiaTheme="minorHAnsi" w:hAnsi="Arial" w:cs="Arial"/>
          <w:sz w:val="22"/>
          <w:szCs w:val="22"/>
        </w:rPr>
        <w:t>Pzp</w:t>
      </w:r>
      <w:proofErr w:type="spellEnd"/>
      <w:r w:rsidRPr="00370400">
        <w:rPr>
          <w:rFonts w:ascii="Arial" w:eastAsiaTheme="minorHAnsi" w:hAnsi="Arial" w:cs="Arial"/>
          <w:sz w:val="22"/>
          <w:szCs w:val="22"/>
        </w:rPr>
        <w:t xml:space="preserve"> w terminie 30 dni </w:t>
      </w:r>
      <w:r w:rsidRPr="00370400">
        <w:rPr>
          <w:rFonts w:ascii="Arial" w:hAnsi="Arial" w:cs="Arial"/>
          <w:sz w:val="22"/>
          <w:szCs w:val="22"/>
          <w:lang w:eastAsia="pl-PL"/>
        </w:rPr>
        <w:t xml:space="preserve">od dnia wykonania zamówienia i uznania przez zamawiającego za należycie wykonane. </w:t>
      </w:r>
    </w:p>
    <w:p w14:paraId="580EE79D" w14:textId="77777777" w:rsidR="00080107" w:rsidRPr="00370400" w:rsidRDefault="00080107" w:rsidP="00080107">
      <w:pPr>
        <w:pStyle w:val="Default"/>
        <w:ind w:left="720"/>
        <w:jc w:val="both"/>
        <w:rPr>
          <w:rFonts w:ascii="Arial" w:hAnsi="Arial" w:cs="Arial"/>
          <w:sz w:val="22"/>
          <w:szCs w:val="22"/>
          <w:lang w:eastAsia="pl-PL"/>
        </w:rPr>
      </w:pPr>
    </w:p>
    <w:p w14:paraId="1352B829" w14:textId="6FBB1AC2" w:rsidR="00370400" w:rsidRPr="00370400" w:rsidRDefault="00370400" w:rsidP="00370400">
      <w:pPr>
        <w:pStyle w:val="Akapitzlist"/>
        <w:numPr>
          <w:ilvl w:val="0"/>
          <w:numId w:val="46"/>
        </w:numPr>
        <w:autoSpaceDE w:val="0"/>
        <w:autoSpaceDN w:val="0"/>
        <w:adjustRightInd w:val="0"/>
        <w:jc w:val="both"/>
        <w:rPr>
          <w:rFonts w:eastAsiaTheme="minorHAnsi" w:cs="Arial"/>
          <w:color w:val="000000"/>
          <w:sz w:val="22"/>
          <w:szCs w:val="22"/>
          <w:lang w:eastAsia="en-US"/>
        </w:rPr>
      </w:pPr>
      <w:r w:rsidRPr="00370400">
        <w:rPr>
          <w:rFonts w:eastAsia="Calibri" w:cs="Arial"/>
          <w:color w:val="000000"/>
          <w:sz w:val="22"/>
          <w:szCs w:val="22"/>
        </w:rPr>
        <w:t>Zamawiający może pozostawić na zabezpieczenie roszczeń z tytułu rękojmi za wady lub gwarancji kwotę nieprzekra-</w:t>
      </w:r>
      <w:r w:rsidRPr="00370400">
        <w:rPr>
          <w:rFonts w:eastAsiaTheme="minorHAnsi" w:cs="Arial"/>
          <w:color w:val="000000"/>
          <w:sz w:val="22"/>
          <w:szCs w:val="22"/>
          <w:lang w:eastAsia="en-US"/>
        </w:rPr>
        <w:t xml:space="preserve">30 % zabezpieczenia na kwotę : </w:t>
      </w:r>
      <w:r>
        <w:rPr>
          <w:rFonts w:eastAsiaTheme="minorHAnsi" w:cs="Arial"/>
          <w:color w:val="000000"/>
          <w:sz w:val="22"/>
          <w:szCs w:val="22"/>
          <w:lang w:eastAsia="en-US"/>
        </w:rPr>
        <w:t xml:space="preserve">………….         </w:t>
      </w:r>
      <w:r w:rsidRPr="00370400">
        <w:rPr>
          <w:rFonts w:eastAsiaTheme="minorHAnsi" w:cs="Arial"/>
          <w:color w:val="000000"/>
          <w:sz w:val="22"/>
          <w:szCs w:val="22"/>
          <w:lang w:eastAsia="en-US"/>
        </w:rPr>
        <w:t xml:space="preserve"> złotych zostanie zwrócone na rachunek Wykonawcy zgodnie z art. </w:t>
      </w:r>
      <w:r>
        <w:rPr>
          <w:rFonts w:eastAsiaTheme="minorHAnsi" w:cs="Arial"/>
          <w:color w:val="000000"/>
          <w:sz w:val="22"/>
          <w:szCs w:val="22"/>
          <w:lang w:eastAsia="en-US"/>
        </w:rPr>
        <w:t xml:space="preserve">453 </w:t>
      </w:r>
      <w:r w:rsidRPr="00370400">
        <w:rPr>
          <w:rFonts w:eastAsiaTheme="minorHAnsi" w:cs="Arial"/>
          <w:color w:val="000000"/>
          <w:sz w:val="22"/>
          <w:szCs w:val="22"/>
          <w:lang w:eastAsia="en-US"/>
        </w:rPr>
        <w:t xml:space="preserve">ust. 3 ustawy </w:t>
      </w:r>
      <w:proofErr w:type="spellStart"/>
      <w:r w:rsidR="00DA0F65">
        <w:rPr>
          <w:rFonts w:eastAsiaTheme="minorHAnsi" w:cs="Arial"/>
          <w:color w:val="000000"/>
          <w:sz w:val="22"/>
          <w:szCs w:val="22"/>
          <w:lang w:eastAsia="en-US"/>
        </w:rPr>
        <w:t>Pzp</w:t>
      </w:r>
      <w:proofErr w:type="spellEnd"/>
      <w:r w:rsidR="00DA0F65">
        <w:rPr>
          <w:rFonts w:eastAsiaTheme="minorHAnsi" w:cs="Arial"/>
          <w:color w:val="000000"/>
          <w:sz w:val="22"/>
          <w:szCs w:val="22"/>
          <w:lang w:eastAsia="en-US"/>
        </w:rPr>
        <w:t xml:space="preserve"> </w:t>
      </w:r>
      <w:r w:rsidRPr="00370400">
        <w:rPr>
          <w:rFonts w:eastAsiaTheme="minorHAnsi" w:cs="Arial"/>
          <w:color w:val="000000"/>
          <w:sz w:val="22"/>
          <w:szCs w:val="22"/>
          <w:lang w:eastAsia="en-US"/>
        </w:rPr>
        <w:t xml:space="preserve">w terminie 15 dni po upływie okresu rękojmi. </w:t>
      </w:r>
    </w:p>
    <w:p w14:paraId="6D73444F" w14:textId="02CA1F6D" w:rsidR="00370400" w:rsidRPr="00370400" w:rsidRDefault="00370400" w:rsidP="00370400">
      <w:pPr>
        <w:pStyle w:val="Akapitzlist"/>
        <w:ind w:left="284" w:hanging="284"/>
        <w:rPr>
          <w:rFonts w:cs="Arial"/>
          <w:color w:val="FF0000"/>
          <w:sz w:val="22"/>
          <w:szCs w:val="22"/>
        </w:rPr>
      </w:pPr>
    </w:p>
    <w:p w14:paraId="2412697E" w14:textId="77777777" w:rsidR="00080107" w:rsidRPr="00080107" w:rsidRDefault="00080107" w:rsidP="00080107">
      <w:pPr>
        <w:numPr>
          <w:ilvl w:val="0"/>
          <w:numId w:val="43"/>
        </w:numPr>
        <w:autoSpaceDE w:val="0"/>
        <w:autoSpaceDN w:val="0"/>
        <w:adjustRightInd w:val="0"/>
        <w:ind w:left="397"/>
        <w:contextualSpacing/>
        <w:jc w:val="both"/>
        <w:rPr>
          <w:rFonts w:eastAsiaTheme="minorHAnsi"/>
          <w:color w:val="000000"/>
          <w:sz w:val="22"/>
          <w:szCs w:val="22"/>
          <w:lang w:eastAsia="en-US"/>
        </w:rPr>
      </w:pPr>
      <w:r w:rsidRPr="00080107">
        <w:rPr>
          <w:rFonts w:eastAsiaTheme="minorHAnsi"/>
          <w:color w:val="000000"/>
          <w:sz w:val="22"/>
          <w:szCs w:val="22"/>
          <w:lang w:eastAsia="en-US"/>
        </w:rPr>
        <w:t xml:space="preserve">W przypadku wnoszenia zabezpieczenia należytego wykonania umowy w formie innej niż      w formie pieniężnej: </w:t>
      </w:r>
    </w:p>
    <w:p w14:paraId="7165C33D" w14:textId="3B70AF2A" w:rsidR="00080107" w:rsidRPr="00080107" w:rsidRDefault="00080107" w:rsidP="00080107">
      <w:pPr>
        <w:numPr>
          <w:ilvl w:val="1"/>
          <w:numId w:val="43"/>
        </w:numPr>
        <w:autoSpaceDE w:val="0"/>
        <w:autoSpaceDN w:val="0"/>
        <w:adjustRightInd w:val="0"/>
        <w:ind w:left="397"/>
        <w:contextualSpacing/>
        <w:jc w:val="both"/>
        <w:rPr>
          <w:rFonts w:eastAsiaTheme="minorHAnsi"/>
          <w:color w:val="000000"/>
          <w:sz w:val="22"/>
          <w:szCs w:val="22"/>
          <w:lang w:eastAsia="en-US"/>
        </w:rPr>
      </w:pPr>
      <w:r w:rsidRPr="00080107">
        <w:rPr>
          <w:rFonts w:eastAsiaTheme="minorHAnsi"/>
          <w:color w:val="000000"/>
          <w:sz w:val="22"/>
          <w:szCs w:val="22"/>
          <w:lang w:eastAsia="en-US"/>
        </w:rPr>
        <w:t xml:space="preserve">70 % zabezpieczenia na kwotę </w:t>
      </w:r>
      <w:r>
        <w:rPr>
          <w:rFonts w:eastAsiaTheme="minorHAnsi"/>
          <w:color w:val="000000"/>
          <w:sz w:val="22"/>
          <w:szCs w:val="22"/>
          <w:lang w:eastAsia="en-US"/>
        </w:rPr>
        <w:t>. ……………….</w:t>
      </w:r>
      <w:r w:rsidRPr="00080107">
        <w:rPr>
          <w:rFonts w:eastAsiaTheme="minorHAnsi"/>
          <w:color w:val="000000"/>
          <w:sz w:val="22"/>
          <w:szCs w:val="22"/>
          <w:lang w:eastAsia="en-US"/>
        </w:rPr>
        <w:t xml:space="preserve"> złotych z terminem obowiązywania od dnia zawarcia umowy do dnia </w:t>
      </w:r>
      <w:r>
        <w:rPr>
          <w:rFonts w:eastAsiaTheme="minorHAnsi"/>
          <w:color w:val="000000"/>
          <w:sz w:val="22"/>
          <w:szCs w:val="22"/>
          <w:lang w:eastAsia="en-US"/>
        </w:rPr>
        <w:t>………………….</w:t>
      </w:r>
      <w:r w:rsidRPr="00080107">
        <w:rPr>
          <w:rFonts w:eastAsiaTheme="minorHAnsi"/>
          <w:b/>
          <w:color w:val="000000"/>
          <w:sz w:val="22"/>
          <w:szCs w:val="22"/>
          <w:lang w:eastAsia="en-US"/>
        </w:rPr>
        <w:t>r.</w:t>
      </w:r>
      <w:r w:rsidRPr="00080107">
        <w:rPr>
          <w:rFonts w:eastAsiaTheme="minorHAnsi"/>
          <w:color w:val="000000"/>
          <w:sz w:val="22"/>
          <w:szCs w:val="22"/>
          <w:lang w:eastAsia="en-US"/>
        </w:rPr>
        <w:t xml:space="preserve"> i zgodnie z art. </w:t>
      </w:r>
      <w:r>
        <w:rPr>
          <w:rFonts w:eastAsiaTheme="minorHAnsi"/>
          <w:color w:val="000000"/>
          <w:sz w:val="22"/>
          <w:szCs w:val="22"/>
          <w:lang w:eastAsia="en-US"/>
        </w:rPr>
        <w:t xml:space="preserve">453 </w:t>
      </w:r>
      <w:r w:rsidRPr="00080107">
        <w:rPr>
          <w:rFonts w:eastAsiaTheme="minorHAnsi"/>
          <w:color w:val="000000"/>
          <w:sz w:val="22"/>
          <w:szCs w:val="22"/>
          <w:lang w:eastAsia="en-US"/>
        </w:rPr>
        <w:t xml:space="preserve">ust. 1 ustawy Prawo Zamówień Publicznych zostanie zwolnione w terminie 30 dni od dnia wykonania zamówienia i uznania przez Zamawiającego za należycie wykonane; </w:t>
      </w:r>
    </w:p>
    <w:p w14:paraId="67FFEB67" w14:textId="2CBC478D" w:rsidR="00080107" w:rsidRPr="00080107" w:rsidRDefault="00080107" w:rsidP="00080107">
      <w:pPr>
        <w:numPr>
          <w:ilvl w:val="1"/>
          <w:numId w:val="43"/>
        </w:numPr>
        <w:autoSpaceDE w:val="0"/>
        <w:autoSpaceDN w:val="0"/>
        <w:adjustRightInd w:val="0"/>
        <w:ind w:left="397"/>
        <w:contextualSpacing/>
        <w:jc w:val="both"/>
        <w:rPr>
          <w:rFonts w:eastAsiaTheme="minorHAnsi"/>
          <w:color w:val="000000"/>
          <w:sz w:val="22"/>
          <w:szCs w:val="22"/>
          <w:lang w:eastAsia="en-US"/>
        </w:rPr>
      </w:pPr>
      <w:r w:rsidRPr="00080107">
        <w:rPr>
          <w:rFonts w:eastAsiaTheme="minorHAnsi"/>
          <w:color w:val="000000"/>
          <w:sz w:val="22"/>
          <w:szCs w:val="22"/>
          <w:lang w:eastAsia="en-US"/>
        </w:rPr>
        <w:t xml:space="preserve">30 % zabezpieczenia na kwotę </w:t>
      </w:r>
      <w:r>
        <w:rPr>
          <w:rFonts w:eastAsiaTheme="minorHAnsi"/>
          <w:color w:val="000000"/>
          <w:sz w:val="22"/>
          <w:szCs w:val="22"/>
          <w:lang w:eastAsia="en-US"/>
        </w:rPr>
        <w:t xml:space="preserve"> ……………….</w:t>
      </w:r>
      <w:r w:rsidRPr="00080107">
        <w:rPr>
          <w:rFonts w:eastAsiaTheme="minorHAnsi"/>
          <w:color w:val="000000"/>
          <w:sz w:val="22"/>
          <w:szCs w:val="22"/>
          <w:lang w:eastAsia="en-US"/>
        </w:rPr>
        <w:t xml:space="preserve">  złotych z terminem obowiązywania od dnia zawarcia umowy na okres realizacji umowy i rękojmi tj. do </w:t>
      </w:r>
      <w:r>
        <w:rPr>
          <w:rFonts w:eastAsiaTheme="minorHAnsi"/>
          <w:color w:val="000000"/>
          <w:sz w:val="22"/>
          <w:szCs w:val="22"/>
          <w:lang w:eastAsia="en-US"/>
        </w:rPr>
        <w:t>…………….r.</w:t>
      </w:r>
      <w:r w:rsidRPr="00080107">
        <w:rPr>
          <w:rFonts w:eastAsiaTheme="minorHAnsi"/>
          <w:b/>
          <w:color w:val="000000"/>
          <w:sz w:val="22"/>
          <w:szCs w:val="22"/>
          <w:lang w:eastAsia="en-US"/>
        </w:rPr>
        <w:t>.</w:t>
      </w:r>
      <w:r w:rsidRPr="00080107">
        <w:rPr>
          <w:rFonts w:eastAsiaTheme="minorHAnsi"/>
          <w:color w:val="000000"/>
          <w:sz w:val="22"/>
          <w:szCs w:val="22"/>
          <w:lang w:eastAsia="en-US"/>
        </w:rPr>
        <w:t xml:space="preserve">  i zgodnie z art. </w:t>
      </w:r>
      <w:r>
        <w:rPr>
          <w:rFonts w:eastAsiaTheme="minorHAnsi"/>
          <w:color w:val="000000"/>
          <w:sz w:val="22"/>
          <w:szCs w:val="22"/>
          <w:lang w:eastAsia="en-US"/>
        </w:rPr>
        <w:t>453</w:t>
      </w:r>
      <w:r w:rsidRPr="00080107">
        <w:rPr>
          <w:rFonts w:eastAsiaTheme="minorHAnsi"/>
          <w:color w:val="000000"/>
          <w:sz w:val="22"/>
          <w:szCs w:val="22"/>
          <w:lang w:eastAsia="en-US"/>
        </w:rPr>
        <w:t xml:space="preserve"> ust. 3 ustawy </w:t>
      </w:r>
      <w:proofErr w:type="spellStart"/>
      <w:r w:rsidRPr="00080107">
        <w:rPr>
          <w:rFonts w:eastAsiaTheme="minorHAnsi"/>
          <w:color w:val="000000"/>
          <w:sz w:val="22"/>
          <w:szCs w:val="22"/>
          <w:lang w:eastAsia="en-US"/>
        </w:rPr>
        <w:t>P</w:t>
      </w:r>
      <w:r w:rsidR="00DA0F65">
        <w:rPr>
          <w:rFonts w:eastAsiaTheme="minorHAnsi"/>
          <w:color w:val="000000"/>
          <w:sz w:val="22"/>
          <w:szCs w:val="22"/>
          <w:lang w:eastAsia="en-US"/>
        </w:rPr>
        <w:t>zp</w:t>
      </w:r>
      <w:proofErr w:type="spellEnd"/>
      <w:r w:rsidRPr="00080107">
        <w:rPr>
          <w:rFonts w:eastAsiaTheme="minorHAnsi"/>
          <w:color w:val="000000"/>
          <w:sz w:val="22"/>
          <w:szCs w:val="22"/>
          <w:lang w:eastAsia="en-US"/>
        </w:rPr>
        <w:t xml:space="preserve"> zostanie zwolnione w terminie 15 dni po upływie okresu rękojmi. </w:t>
      </w:r>
    </w:p>
    <w:p w14:paraId="61DCD7CA" w14:textId="77777777" w:rsidR="00370400" w:rsidRPr="00BD21C6" w:rsidRDefault="00370400" w:rsidP="007B03C6">
      <w:pPr>
        <w:pStyle w:val="Akapitzlist"/>
        <w:ind w:left="780"/>
        <w:rPr>
          <w:color w:val="FF0000"/>
          <w:sz w:val="22"/>
          <w:szCs w:val="22"/>
        </w:rPr>
      </w:pPr>
    </w:p>
    <w:p w14:paraId="166F1BF1" w14:textId="77777777" w:rsidR="00FE6C81" w:rsidRDefault="00FE6C81" w:rsidP="007B03C6">
      <w:pPr>
        <w:jc w:val="center"/>
        <w:rPr>
          <w:b/>
          <w:bCs/>
          <w:sz w:val="22"/>
          <w:szCs w:val="22"/>
        </w:rPr>
      </w:pPr>
    </w:p>
    <w:p w14:paraId="3D50DF83" w14:textId="77777777" w:rsidR="00FE6C81" w:rsidRDefault="00FE6C81" w:rsidP="007B03C6">
      <w:pPr>
        <w:jc w:val="center"/>
        <w:rPr>
          <w:b/>
          <w:bCs/>
          <w:sz w:val="22"/>
          <w:szCs w:val="22"/>
        </w:rPr>
      </w:pPr>
    </w:p>
    <w:p w14:paraId="2D272285" w14:textId="77777777" w:rsidR="00FE6C81" w:rsidRDefault="00FE6C81" w:rsidP="007B03C6">
      <w:pPr>
        <w:jc w:val="center"/>
        <w:rPr>
          <w:b/>
          <w:bCs/>
          <w:sz w:val="22"/>
          <w:szCs w:val="22"/>
        </w:rPr>
      </w:pPr>
    </w:p>
    <w:p w14:paraId="64B5DE07" w14:textId="55B21D9E" w:rsidR="007B03C6" w:rsidRPr="00482E16" w:rsidRDefault="007B03C6" w:rsidP="007B03C6">
      <w:pPr>
        <w:jc w:val="center"/>
        <w:rPr>
          <w:b/>
          <w:bCs/>
          <w:sz w:val="22"/>
          <w:szCs w:val="22"/>
        </w:rPr>
      </w:pPr>
      <w:r w:rsidRPr="00482E16">
        <w:rPr>
          <w:b/>
          <w:bCs/>
          <w:sz w:val="22"/>
          <w:szCs w:val="22"/>
        </w:rPr>
        <w:t xml:space="preserve">§ </w:t>
      </w:r>
      <w:r w:rsidR="00080107">
        <w:rPr>
          <w:b/>
          <w:bCs/>
          <w:sz w:val="22"/>
          <w:szCs w:val="22"/>
        </w:rPr>
        <w:t>8</w:t>
      </w:r>
    </w:p>
    <w:p w14:paraId="301398AC" w14:textId="77777777" w:rsidR="007B03C6" w:rsidRPr="00482E16" w:rsidRDefault="007B03C6" w:rsidP="00482E16">
      <w:pPr>
        <w:jc w:val="both"/>
        <w:rPr>
          <w:b/>
          <w:bCs/>
          <w:sz w:val="22"/>
          <w:szCs w:val="22"/>
        </w:rPr>
      </w:pPr>
    </w:p>
    <w:p w14:paraId="7AD4C810" w14:textId="77777777" w:rsidR="007B03C6" w:rsidRPr="00482E16" w:rsidRDefault="007B03C6" w:rsidP="00CC2D0B">
      <w:pPr>
        <w:pStyle w:val="Akapitzlist"/>
        <w:numPr>
          <w:ilvl w:val="0"/>
          <w:numId w:val="13"/>
        </w:numPr>
        <w:ind w:left="284" w:hanging="284"/>
        <w:jc w:val="both"/>
        <w:rPr>
          <w:sz w:val="22"/>
          <w:szCs w:val="22"/>
        </w:rPr>
      </w:pPr>
      <w:r w:rsidRPr="00482E16">
        <w:rPr>
          <w:sz w:val="22"/>
          <w:szCs w:val="22"/>
        </w:rPr>
        <w:t xml:space="preserve">Wykonawca zobowiązuje się wykonać przedmiot umowy z materiałów własnych, nieposiadających wad prawnych i fizycznych. Materiały, o których mowa w zdaniu poprzedzającym nie mogą być w szczególności obciążone prawami osób trzecich. </w:t>
      </w:r>
    </w:p>
    <w:p w14:paraId="500BF5E3" w14:textId="77777777" w:rsidR="007B03C6" w:rsidRPr="00482E16" w:rsidRDefault="007B03C6" w:rsidP="00CC2D0B">
      <w:pPr>
        <w:pStyle w:val="Akapitzlist"/>
        <w:numPr>
          <w:ilvl w:val="0"/>
          <w:numId w:val="13"/>
        </w:numPr>
        <w:ind w:left="284" w:hanging="284"/>
        <w:jc w:val="both"/>
        <w:rPr>
          <w:sz w:val="22"/>
          <w:szCs w:val="22"/>
        </w:rPr>
      </w:pPr>
      <w:r w:rsidRPr="00482E16">
        <w:rPr>
          <w:sz w:val="22"/>
          <w:szCs w:val="22"/>
        </w:rPr>
        <w:t xml:space="preserve">Materiały użyte do realizacji przedmiotu zamówienia powinny podlegać kontroli, jakości stosownie do obowiązujących w tej mierze przepisów oraz posiadać stosowne atesty. </w:t>
      </w:r>
    </w:p>
    <w:p w14:paraId="75E4EAD7" w14:textId="63437642" w:rsidR="007B03C6" w:rsidRPr="00451566" w:rsidRDefault="007B03C6" w:rsidP="00CC2D0B">
      <w:pPr>
        <w:pStyle w:val="Akapitzlist"/>
        <w:numPr>
          <w:ilvl w:val="0"/>
          <w:numId w:val="13"/>
        </w:numPr>
        <w:ind w:left="284" w:hanging="284"/>
        <w:jc w:val="both"/>
        <w:rPr>
          <w:sz w:val="22"/>
          <w:szCs w:val="22"/>
        </w:rPr>
      </w:pPr>
      <w:r w:rsidRPr="00482E16">
        <w:rPr>
          <w:sz w:val="22"/>
          <w:szCs w:val="22"/>
        </w:rPr>
        <w:t xml:space="preserve">Wykonawca okaże na każde żądanie Zamawiającego, certyfikaty zgodności z Polską Normą oraz oznakowanie CE (ocena za zgodność ze zharmonizowaną normą europejską), aprobaty techniczne, certyfikaty na znak bezpieczeństwa, gwarancje i atesty w odniesieniu do używanych materiałów i urządzeń, z uwzględnieniem art. 10 ustawy z dnia 7 lipca 1994r. – Prawo budowlane </w:t>
      </w:r>
      <w:r w:rsidR="00F6310D">
        <w:rPr>
          <w:iCs/>
          <w:color w:val="000000"/>
          <w:sz w:val="22"/>
          <w:szCs w:val="22"/>
        </w:rPr>
        <w:t xml:space="preserve"> </w:t>
      </w:r>
      <w:r w:rsidRPr="00482E16">
        <w:rPr>
          <w:sz w:val="22"/>
          <w:szCs w:val="22"/>
        </w:rPr>
        <w:t>i ustawy z dnia 16 kwietnia 2004 r. o wyrobach budowlanych (t. j</w:t>
      </w:r>
      <w:r w:rsidRPr="00451566">
        <w:rPr>
          <w:sz w:val="22"/>
          <w:szCs w:val="22"/>
        </w:rPr>
        <w:t>. Dz. U. 202</w:t>
      </w:r>
      <w:r w:rsidR="007F0105" w:rsidRPr="00451566">
        <w:rPr>
          <w:sz w:val="22"/>
          <w:szCs w:val="22"/>
        </w:rPr>
        <w:t>1</w:t>
      </w:r>
      <w:r w:rsidRPr="00451566">
        <w:rPr>
          <w:sz w:val="22"/>
          <w:szCs w:val="22"/>
        </w:rPr>
        <w:t xml:space="preserve"> r. poz. </w:t>
      </w:r>
      <w:r w:rsidR="007F0105" w:rsidRPr="00451566">
        <w:rPr>
          <w:sz w:val="22"/>
          <w:szCs w:val="22"/>
        </w:rPr>
        <w:t>1213</w:t>
      </w:r>
      <w:r w:rsidRPr="00451566">
        <w:rPr>
          <w:sz w:val="22"/>
          <w:szCs w:val="22"/>
        </w:rPr>
        <w:t xml:space="preserve"> z </w:t>
      </w:r>
      <w:proofErr w:type="spellStart"/>
      <w:r w:rsidRPr="00451566">
        <w:rPr>
          <w:sz w:val="22"/>
          <w:szCs w:val="22"/>
        </w:rPr>
        <w:t>późn</w:t>
      </w:r>
      <w:proofErr w:type="spellEnd"/>
      <w:r w:rsidRPr="00451566">
        <w:rPr>
          <w:sz w:val="22"/>
          <w:szCs w:val="22"/>
        </w:rPr>
        <w:t xml:space="preserve">. zm.). </w:t>
      </w:r>
    </w:p>
    <w:p w14:paraId="6A123117" w14:textId="77777777" w:rsidR="007B03C6" w:rsidRPr="00482E16" w:rsidRDefault="007B03C6" w:rsidP="00CC2D0B">
      <w:pPr>
        <w:pStyle w:val="Akapitzlist"/>
        <w:numPr>
          <w:ilvl w:val="0"/>
          <w:numId w:val="13"/>
        </w:numPr>
        <w:ind w:left="284" w:hanging="284"/>
        <w:jc w:val="both"/>
        <w:rPr>
          <w:sz w:val="22"/>
          <w:szCs w:val="22"/>
        </w:rPr>
      </w:pPr>
      <w:r w:rsidRPr="00451566">
        <w:rPr>
          <w:sz w:val="22"/>
          <w:szCs w:val="22"/>
        </w:rPr>
        <w:t>Na każde żądanie Zamawiającego materiały, wobec których Wykonawca nie spełni wymogu określonego w ust. 2, zostaną poddane na koszt Wykonawcy kontroli – badaniom w miejscu</w:t>
      </w:r>
      <w:r w:rsidRPr="00482E16">
        <w:rPr>
          <w:sz w:val="22"/>
          <w:szCs w:val="22"/>
        </w:rPr>
        <w:t xml:space="preserve"> ich produkcji, na placu budowy, lub też w określonym przez Zamawiającego miejscu. </w:t>
      </w:r>
    </w:p>
    <w:p w14:paraId="234CC75A" w14:textId="77777777" w:rsidR="00DA5660" w:rsidRDefault="00DA5660" w:rsidP="00D26FA7">
      <w:pPr>
        <w:pStyle w:val="Default"/>
        <w:jc w:val="center"/>
        <w:rPr>
          <w:rFonts w:ascii="Arial" w:hAnsi="Arial" w:cs="Arial"/>
          <w:b/>
          <w:bCs/>
          <w:color w:val="auto"/>
          <w:sz w:val="22"/>
          <w:szCs w:val="22"/>
        </w:rPr>
      </w:pPr>
    </w:p>
    <w:p w14:paraId="53888E34" w14:textId="1E3E450C" w:rsidR="00482E16" w:rsidRPr="00482E16" w:rsidRDefault="00482E16" w:rsidP="00482E16">
      <w:pPr>
        <w:jc w:val="center"/>
        <w:rPr>
          <w:b/>
          <w:bCs/>
          <w:sz w:val="22"/>
          <w:szCs w:val="22"/>
        </w:rPr>
      </w:pPr>
      <w:r w:rsidRPr="00482E16">
        <w:rPr>
          <w:b/>
          <w:bCs/>
          <w:sz w:val="22"/>
          <w:szCs w:val="22"/>
        </w:rPr>
        <w:t xml:space="preserve">§ </w:t>
      </w:r>
      <w:r w:rsidR="00080107">
        <w:rPr>
          <w:b/>
          <w:bCs/>
          <w:sz w:val="22"/>
          <w:szCs w:val="22"/>
        </w:rPr>
        <w:t>9</w:t>
      </w:r>
    </w:p>
    <w:p w14:paraId="38C437CF" w14:textId="77777777" w:rsidR="00482E16" w:rsidRPr="00482E16" w:rsidRDefault="00482E16" w:rsidP="00482E16">
      <w:pPr>
        <w:jc w:val="center"/>
        <w:rPr>
          <w:sz w:val="22"/>
          <w:szCs w:val="22"/>
        </w:rPr>
      </w:pPr>
    </w:p>
    <w:p w14:paraId="5A9DCEA6" w14:textId="77777777" w:rsidR="00482E16" w:rsidRPr="00160405"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Wynagrodzenie</w:t>
      </w:r>
      <w:r w:rsidR="00D847D0">
        <w:rPr>
          <w:rFonts w:ascii="Arial" w:hAnsi="Arial" w:cs="Arial"/>
          <w:color w:val="auto"/>
          <w:sz w:val="22"/>
          <w:szCs w:val="22"/>
        </w:rPr>
        <w:t xml:space="preserve"> dla Wykonawcy za prace wykonane, ustala się na podstawie złożonej oferty,</w:t>
      </w:r>
      <w:r w:rsidR="00B4572A">
        <w:rPr>
          <w:rFonts w:ascii="Arial" w:hAnsi="Arial" w:cs="Arial"/>
          <w:color w:val="auto"/>
          <w:sz w:val="22"/>
          <w:szCs w:val="22"/>
        </w:rPr>
        <w:t xml:space="preserve"> (załącznik nr </w:t>
      </w:r>
      <w:r w:rsidR="00785D49">
        <w:rPr>
          <w:rFonts w:ascii="Arial" w:hAnsi="Arial" w:cs="Arial"/>
          <w:color w:val="auto"/>
          <w:sz w:val="22"/>
          <w:szCs w:val="22"/>
        </w:rPr>
        <w:t>6</w:t>
      </w:r>
      <w:r w:rsidR="00B4572A">
        <w:rPr>
          <w:rFonts w:ascii="Arial" w:hAnsi="Arial" w:cs="Arial"/>
          <w:color w:val="auto"/>
          <w:sz w:val="22"/>
          <w:szCs w:val="22"/>
        </w:rPr>
        <w:t xml:space="preserve"> do umowy)</w:t>
      </w:r>
      <w:r w:rsidR="00D847D0">
        <w:rPr>
          <w:rFonts w:ascii="Arial" w:hAnsi="Arial" w:cs="Arial"/>
          <w:color w:val="auto"/>
          <w:sz w:val="22"/>
          <w:szCs w:val="22"/>
        </w:rPr>
        <w:t xml:space="preserve"> wg cen jednostkowych określonych w kosztorysie ofertowym Wykonaw</w:t>
      </w:r>
      <w:r w:rsidR="00785D49">
        <w:rPr>
          <w:rFonts w:ascii="Arial" w:hAnsi="Arial" w:cs="Arial"/>
          <w:color w:val="auto"/>
          <w:sz w:val="22"/>
          <w:szCs w:val="22"/>
        </w:rPr>
        <w:t>cy, który stanowi załącznik nr 5</w:t>
      </w:r>
      <w:r w:rsidR="00D847D0">
        <w:rPr>
          <w:rFonts w:ascii="Arial" w:hAnsi="Arial" w:cs="Arial"/>
          <w:color w:val="auto"/>
          <w:sz w:val="22"/>
          <w:szCs w:val="22"/>
        </w:rPr>
        <w:t xml:space="preserve"> do niniejszej umowy. Wynagrodzenie </w:t>
      </w:r>
      <w:r w:rsidRPr="00160405">
        <w:rPr>
          <w:rFonts w:ascii="Arial" w:hAnsi="Arial" w:cs="Arial"/>
          <w:color w:val="auto"/>
          <w:sz w:val="22"/>
          <w:szCs w:val="22"/>
        </w:rPr>
        <w:t>za przedmiot umowy wynosi</w:t>
      </w:r>
      <w:r w:rsidR="008F1CAD" w:rsidRPr="00160405">
        <w:rPr>
          <w:rFonts w:ascii="Arial" w:hAnsi="Arial" w:cs="Arial"/>
          <w:color w:val="auto"/>
          <w:sz w:val="22"/>
          <w:szCs w:val="22"/>
        </w:rPr>
        <w:t xml:space="preserve"> </w:t>
      </w:r>
      <w:r w:rsidR="00F34447">
        <w:rPr>
          <w:rFonts w:ascii="Arial" w:hAnsi="Arial" w:cs="Arial"/>
          <w:b/>
          <w:bCs/>
          <w:color w:val="auto"/>
          <w:sz w:val="22"/>
          <w:szCs w:val="22"/>
        </w:rPr>
        <w:t>...............</w:t>
      </w:r>
      <w:r w:rsidRPr="00160405">
        <w:rPr>
          <w:rFonts w:ascii="Arial" w:hAnsi="Arial" w:cs="Arial"/>
          <w:b/>
          <w:bCs/>
          <w:color w:val="auto"/>
          <w:sz w:val="22"/>
          <w:szCs w:val="22"/>
        </w:rPr>
        <w:t xml:space="preserve"> zł brutto</w:t>
      </w:r>
      <w:r w:rsidRPr="00160405">
        <w:rPr>
          <w:rFonts w:ascii="Arial" w:hAnsi="Arial" w:cs="Arial"/>
          <w:color w:val="auto"/>
          <w:sz w:val="22"/>
          <w:szCs w:val="22"/>
        </w:rPr>
        <w:t xml:space="preserve"> (słownie: </w:t>
      </w:r>
      <w:r w:rsidR="00F34447">
        <w:rPr>
          <w:rFonts w:ascii="Arial" w:hAnsi="Arial" w:cs="Arial"/>
          <w:color w:val="auto"/>
          <w:sz w:val="22"/>
          <w:szCs w:val="22"/>
        </w:rPr>
        <w:t>..............................................................</w:t>
      </w:r>
      <w:r w:rsidRPr="00160405">
        <w:rPr>
          <w:rFonts w:ascii="Arial" w:hAnsi="Arial" w:cs="Arial"/>
          <w:color w:val="auto"/>
          <w:sz w:val="22"/>
          <w:szCs w:val="22"/>
        </w:rPr>
        <w:t xml:space="preserve">), w tym podatek VAT </w:t>
      </w:r>
      <w:r w:rsidR="00F34447">
        <w:rPr>
          <w:rFonts w:ascii="Arial" w:hAnsi="Arial" w:cs="Arial"/>
          <w:color w:val="auto"/>
          <w:sz w:val="22"/>
          <w:szCs w:val="22"/>
        </w:rPr>
        <w:t>.....................</w:t>
      </w:r>
      <w:r w:rsidRPr="00160405">
        <w:rPr>
          <w:rFonts w:ascii="Arial" w:hAnsi="Arial" w:cs="Arial"/>
          <w:color w:val="auto"/>
          <w:sz w:val="22"/>
          <w:szCs w:val="22"/>
        </w:rPr>
        <w:t xml:space="preserve"> zł (słownie:</w:t>
      </w:r>
      <w:r w:rsidR="008F1CAD" w:rsidRPr="00160405">
        <w:rPr>
          <w:rFonts w:ascii="Arial" w:hAnsi="Arial" w:cs="Arial"/>
          <w:color w:val="auto"/>
          <w:sz w:val="22"/>
          <w:szCs w:val="22"/>
        </w:rPr>
        <w:t xml:space="preserve"> </w:t>
      </w:r>
      <w:r w:rsidR="00F34447">
        <w:rPr>
          <w:rFonts w:ascii="Arial" w:hAnsi="Arial" w:cs="Arial"/>
          <w:color w:val="auto"/>
          <w:sz w:val="22"/>
          <w:szCs w:val="22"/>
        </w:rPr>
        <w:t>..................................</w:t>
      </w:r>
      <w:r w:rsidR="008F1CAD" w:rsidRPr="00160405">
        <w:rPr>
          <w:rFonts w:ascii="Arial" w:hAnsi="Arial" w:cs="Arial"/>
          <w:color w:val="auto"/>
          <w:sz w:val="22"/>
          <w:szCs w:val="22"/>
        </w:rPr>
        <w:t>)</w:t>
      </w:r>
      <w:r w:rsidRPr="00160405">
        <w:rPr>
          <w:rFonts w:ascii="Arial" w:hAnsi="Arial" w:cs="Arial"/>
          <w:color w:val="auto"/>
          <w:sz w:val="22"/>
          <w:szCs w:val="22"/>
        </w:rPr>
        <w:t xml:space="preserve">, wartość netto </w:t>
      </w:r>
      <w:r w:rsidR="00F34447">
        <w:rPr>
          <w:rFonts w:ascii="Arial" w:hAnsi="Arial" w:cs="Arial"/>
          <w:color w:val="auto"/>
          <w:sz w:val="22"/>
          <w:szCs w:val="22"/>
        </w:rPr>
        <w:t>.....................................</w:t>
      </w:r>
      <w:r w:rsidRPr="00160405">
        <w:rPr>
          <w:rFonts w:ascii="Arial" w:hAnsi="Arial" w:cs="Arial"/>
          <w:color w:val="auto"/>
          <w:sz w:val="22"/>
          <w:szCs w:val="22"/>
        </w:rPr>
        <w:t xml:space="preserve"> zł (słownie: </w:t>
      </w:r>
      <w:r w:rsidR="00F34447">
        <w:rPr>
          <w:rFonts w:ascii="Arial" w:hAnsi="Arial" w:cs="Arial"/>
          <w:color w:val="auto"/>
          <w:sz w:val="22"/>
          <w:szCs w:val="22"/>
        </w:rPr>
        <w:t>.................................</w:t>
      </w:r>
      <w:r w:rsidRPr="00160405">
        <w:rPr>
          <w:rFonts w:ascii="Arial" w:hAnsi="Arial" w:cs="Arial"/>
          <w:color w:val="auto"/>
          <w:sz w:val="22"/>
          <w:szCs w:val="22"/>
        </w:rPr>
        <w:t>)</w:t>
      </w:r>
    </w:p>
    <w:p w14:paraId="730D96F6" w14:textId="77777777" w:rsidR="00482E16" w:rsidRPr="00160405"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Wynagrodzenie określone w ust. 1 zawiera wszystkie koszty związane z wykonaniem przedmiotu zamówienia z punktu widzenia celu, jakiemu ma służyć, w tym koszty ubezpieczenia od odpowiedzialności cywilnej, zabezpieczenia terenu budowy, zapewnienia warunków bezpieczeństwa i higieny pracy, zabezpieczenia maszyn, urządzeń i materiału przed kradzieżą bądź zniszczeniem, uporządkowania terenu budowy po zakończeniu robót oraz inne, które mogą wyniknąć i których nie można było przewidzieć.</w:t>
      </w:r>
    </w:p>
    <w:p w14:paraId="6B654158" w14:textId="77777777" w:rsidR="00482E16" w:rsidRPr="00160405"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 xml:space="preserve">Wykonawca oświadcza, że zapoznał się i sprawdził zakres robót pod kątem rozwiązań technologicznych i ilościowych, oraz z wszelkimi innymi danymi udostępnionymi przez Zamawiającego i na tej podstawie stwierdza, że ewentualne korekty ilościowe i jakościowe przedmiotu umowy zostały usankcjonowane niniejszą umową i zawierają się w wartości umowy zgodnie z § 8 ust.1 i 2 . </w:t>
      </w:r>
    </w:p>
    <w:p w14:paraId="2688AF0D" w14:textId="77777777" w:rsidR="00CE634D" w:rsidRDefault="00482E16" w:rsidP="00CC2D0B">
      <w:pPr>
        <w:pStyle w:val="Default"/>
        <w:numPr>
          <w:ilvl w:val="0"/>
          <w:numId w:val="4"/>
        </w:numPr>
        <w:ind w:left="426" w:hanging="426"/>
        <w:jc w:val="both"/>
        <w:rPr>
          <w:rFonts w:ascii="Arial" w:hAnsi="Arial" w:cs="Arial"/>
          <w:color w:val="auto"/>
          <w:sz w:val="22"/>
          <w:szCs w:val="22"/>
        </w:rPr>
      </w:pPr>
      <w:r w:rsidRPr="00D25209">
        <w:rPr>
          <w:rFonts w:ascii="Arial" w:hAnsi="Arial" w:cs="Arial"/>
          <w:b/>
          <w:color w:val="auto"/>
          <w:sz w:val="22"/>
          <w:szCs w:val="22"/>
        </w:rPr>
        <w:t xml:space="preserve">Wynagrodzenie, o którym mowa w ust. 1 </w:t>
      </w:r>
      <w:r w:rsidR="00CE634D" w:rsidRPr="00D25209">
        <w:rPr>
          <w:rFonts w:ascii="Arial" w:hAnsi="Arial" w:cs="Arial"/>
          <w:b/>
          <w:color w:val="auto"/>
          <w:sz w:val="22"/>
          <w:szCs w:val="22"/>
        </w:rPr>
        <w:t>jest wynagrodzeniem ryczałtowym</w:t>
      </w:r>
      <w:r w:rsidR="00CE634D" w:rsidRPr="00CE634D">
        <w:rPr>
          <w:rFonts w:ascii="Arial" w:hAnsi="Arial" w:cs="Arial"/>
          <w:color w:val="auto"/>
          <w:sz w:val="22"/>
          <w:szCs w:val="22"/>
        </w:rPr>
        <w:t xml:space="preserve">. </w:t>
      </w:r>
    </w:p>
    <w:p w14:paraId="64B056B8" w14:textId="77777777" w:rsidR="00482E16" w:rsidRPr="00CE634D" w:rsidRDefault="00482E16" w:rsidP="00CC2D0B">
      <w:pPr>
        <w:pStyle w:val="Default"/>
        <w:numPr>
          <w:ilvl w:val="0"/>
          <w:numId w:val="4"/>
        </w:numPr>
        <w:ind w:left="426" w:hanging="426"/>
        <w:jc w:val="both"/>
        <w:rPr>
          <w:rFonts w:ascii="Arial" w:hAnsi="Arial" w:cs="Arial"/>
          <w:color w:val="auto"/>
          <w:sz w:val="22"/>
          <w:szCs w:val="22"/>
        </w:rPr>
      </w:pPr>
      <w:r w:rsidRPr="00CE634D">
        <w:rPr>
          <w:rFonts w:ascii="Arial" w:hAnsi="Arial" w:cs="Arial"/>
          <w:color w:val="auto"/>
          <w:sz w:val="22"/>
          <w:szCs w:val="22"/>
        </w:rPr>
        <w:t xml:space="preserve">W przypadku uzasadnionej rezygnacji Zamawiającego z części robót przewidzianych do realizacji wynagrodzenie Wykonawcy zostanie pomniejszone o kwotę wynikającą z wyceny tych robót (kosztorys uproszczony), a Wykonawca nie będzie wysuwał roszczeń z tego tytułu (z tym zastrzeżeniem, że zmniejszenie zakresu robót nie może przekroczyć 30% wielkości zamówienia) . </w:t>
      </w:r>
    </w:p>
    <w:p w14:paraId="5BFBB83E" w14:textId="77777777" w:rsidR="00456F6C" w:rsidRPr="00160405" w:rsidRDefault="00482E16" w:rsidP="00CC2D0B">
      <w:pPr>
        <w:pStyle w:val="Default"/>
        <w:numPr>
          <w:ilvl w:val="0"/>
          <w:numId w:val="4"/>
        </w:numPr>
        <w:ind w:left="426" w:hanging="426"/>
        <w:jc w:val="both"/>
        <w:rPr>
          <w:rFonts w:ascii="Arial" w:hAnsi="Arial" w:cs="Arial"/>
          <w:color w:val="auto"/>
          <w:sz w:val="22"/>
          <w:szCs w:val="22"/>
        </w:rPr>
      </w:pPr>
      <w:r w:rsidRPr="00605A28">
        <w:rPr>
          <w:rFonts w:ascii="Arial" w:hAnsi="Arial" w:cs="Arial"/>
          <w:color w:val="auto"/>
          <w:sz w:val="22"/>
          <w:szCs w:val="22"/>
        </w:rPr>
        <w:t xml:space="preserve">Strony ustalają, że zapłata wynagrodzenia Wykonawcy </w:t>
      </w:r>
      <w:r w:rsidR="00456F6C" w:rsidRPr="00605A28">
        <w:rPr>
          <w:rFonts w:ascii="Arial" w:hAnsi="Arial" w:cs="Arial"/>
          <w:color w:val="auto"/>
          <w:sz w:val="22"/>
          <w:szCs w:val="22"/>
        </w:rPr>
        <w:t>odbywać się</w:t>
      </w:r>
      <w:r w:rsidR="00F34447">
        <w:rPr>
          <w:rFonts w:ascii="Arial" w:hAnsi="Arial" w:cs="Arial"/>
          <w:color w:val="auto"/>
          <w:sz w:val="22"/>
          <w:szCs w:val="22"/>
        </w:rPr>
        <w:t xml:space="preserve"> na podstawie harmonogramu stanowiącego </w:t>
      </w:r>
      <w:r w:rsidR="00F34447" w:rsidRPr="00A80DCB">
        <w:rPr>
          <w:rFonts w:ascii="Arial" w:hAnsi="Arial" w:cs="Arial"/>
          <w:b/>
          <w:color w:val="auto"/>
          <w:sz w:val="22"/>
          <w:szCs w:val="22"/>
        </w:rPr>
        <w:t xml:space="preserve">załącznik </w:t>
      </w:r>
      <w:r w:rsidR="00A80DCB" w:rsidRPr="00A80DCB">
        <w:rPr>
          <w:rFonts w:ascii="Arial" w:hAnsi="Arial" w:cs="Arial"/>
          <w:b/>
          <w:color w:val="auto"/>
          <w:sz w:val="22"/>
          <w:szCs w:val="22"/>
        </w:rPr>
        <w:t xml:space="preserve">nr </w:t>
      </w:r>
      <w:r w:rsidR="00A80DCB">
        <w:rPr>
          <w:rFonts w:ascii="Arial" w:hAnsi="Arial" w:cs="Arial"/>
          <w:b/>
          <w:color w:val="auto"/>
          <w:sz w:val="22"/>
          <w:szCs w:val="22"/>
        </w:rPr>
        <w:t>7</w:t>
      </w:r>
      <w:r w:rsidR="00E3770C" w:rsidRPr="00A80DCB">
        <w:rPr>
          <w:rFonts w:ascii="Arial" w:hAnsi="Arial" w:cs="Arial"/>
          <w:b/>
          <w:color w:val="auto"/>
          <w:sz w:val="22"/>
          <w:szCs w:val="22"/>
        </w:rPr>
        <w:t xml:space="preserve"> </w:t>
      </w:r>
      <w:r w:rsidR="00F34447" w:rsidRPr="00A80DCB">
        <w:rPr>
          <w:rFonts w:ascii="Arial" w:hAnsi="Arial" w:cs="Arial"/>
          <w:b/>
          <w:color w:val="auto"/>
          <w:sz w:val="22"/>
          <w:szCs w:val="22"/>
        </w:rPr>
        <w:t>do umowy</w:t>
      </w:r>
      <w:r w:rsidR="00F34447">
        <w:rPr>
          <w:rFonts w:ascii="Arial" w:hAnsi="Arial" w:cs="Arial"/>
          <w:color w:val="auto"/>
          <w:sz w:val="22"/>
          <w:szCs w:val="22"/>
        </w:rPr>
        <w:t xml:space="preserve"> i </w:t>
      </w:r>
      <w:r w:rsidRPr="00605A28">
        <w:rPr>
          <w:rFonts w:ascii="Arial" w:hAnsi="Arial" w:cs="Arial"/>
          <w:color w:val="auto"/>
          <w:sz w:val="22"/>
          <w:szCs w:val="22"/>
        </w:rPr>
        <w:t xml:space="preserve">po podpisaniu przez Strony protokołu odbioru częściowego robót bez zastrzeżeń na danym </w:t>
      </w:r>
      <w:r w:rsidRPr="00160405">
        <w:rPr>
          <w:rFonts w:ascii="Arial" w:hAnsi="Arial" w:cs="Arial"/>
          <w:color w:val="auto"/>
          <w:sz w:val="22"/>
          <w:szCs w:val="22"/>
        </w:rPr>
        <w:t>obiekcie, będącego podstawą wystawienia przez Wykonawcę faktury VAT.</w:t>
      </w:r>
    </w:p>
    <w:p w14:paraId="62D815D6" w14:textId="77777777" w:rsidR="00482E16" w:rsidRPr="00160405"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Faktur</w:t>
      </w:r>
      <w:r w:rsidR="00E7753C" w:rsidRPr="00160405">
        <w:rPr>
          <w:rFonts w:ascii="Arial" w:hAnsi="Arial" w:cs="Arial"/>
          <w:color w:val="auto"/>
          <w:sz w:val="22"/>
          <w:szCs w:val="22"/>
        </w:rPr>
        <w:t>y</w:t>
      </w:r>
      <w:r w:rsidRPr="00160405">
        <w:rPr>
          <w:rFonts w:ascii="Arial" w:hAnsi="Arial" w:cs="Arial"/>
          <w:color w:val="auto"/>
          <w:sz w:val="22"/>
          <w:szCs w:val="22"/>
        </w:rPr>
        <w:t xml:space="preserve"> winn</w:t>
      </w:r>
      <w:r w:rsidR="00E7753C" w:rsidRPr="00160405">
        <w:rPr>
          <w:rFonts w:ascii="Arial" w:hAnsi="Arial" w:cs="Arial"/>
          <w:color w:val="auto"/>
          <w:sz w:val="22"/>
          <w:szCs w:val="22"/>
        </w:rPr>
        <w:t>e</w:t>
      </w:r>
      <w:r w:rsidR="00491464" w:rsidRPr="00160405">
        <w:rPr>
          <w:rFonts w:ascii="Arial" w:hAnsi="Arial" w:cs="Arial"/>
          <w:color w:val="auto"/>
          <w:sz w:val="22"/>
          <w:szCs w:val="22"/>
        </w:rPr>
        <w:t xml:space="preserve"> być wystawione</w:t>
      </w:r>
      <w:r w:rsidRPr="00160405">
        <w:rPr>
          <w:rFonts w:ascii="Arial" w:hAnsi="Arial" w:cs="Arial"/>
          <w:color w:val="auto"/>
          <w:sz w:val="22"/>
          <w:szCs w:val="22"/>
        </w:rPr>
        <w:t xml:space="preserve"> na: Nabywca: </w:t>
      </w:r>
      <w:r w:rsidR="00E7753C" w:rsidRPr="00160405">
        <w:rPr>
          <w:rFonts w:ascii="Arial" w:hAnsi="Arial" w:cs="Arial"/>
          <w:color w:val="auto"/>
          <w:sz w:val="22"/>
          <w:szCs w:val="22"/>
        </w:rPr>
        <w:t xml:space="preserve">Muzeum Okręgowe w Nowym Sączu, ul. Jagiellońska 56 33-300 Nowy Sącz, NIP </w:t>
      </w:r>
      <w:r w:rsidR="00E7753C" w:rsidRPr="00160405">
        <w:rPr>
          <w:rFonts w:ascii="Arial" w:hAnsi="Arial" w:cs="Arial"/>
          <w:sz w:val="22"/>
          <w:szCs w:val="22"/>
        </w:rPr>
        <w:t>734-11-38-068</w:t>
      </w:r>
    </w:p>
    <w:p w14:paraId="16CAA17D" w14:textId="77777777" w:rsidR="00482E16" w:rsidRPr="00160405"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Należność wynikająca z faktur</w:t>
      </w:r>
      <w:r w:rsidR="00491464" w:rsidRPr="00160405">
        <w:rPr>
          <w:rFonts w:ascii="Arial" w:hAnsi="Arial" w:cs="Arial"/>
          <w:color w:val="auto"/>
          <w:sz w:val="22"/>
          <w:szCs w:val="22"/>
        </w:rPr>
        <w:t>y VAT</w:t>
      </w:r>
      <w:r w:rsidRPr="00160405">
        <w:rPr>
          <w:rFonts w:ascii="Arial" w:hAnsi="Arial" w:cs="Arial"/>
          <w:color w:val="auto"/>
          <w:sz w:val="22"/>
          <w:szCs w:val="22"/>
        </w:rPr>
        <w:t>, zostan</w:t>
      </w:r>
      <w:r w:rsidR="00491464" w:rsidRPr="00160405">
        <w:rPr>
          <w:rFonts w:ascii="Arial" w:hAnsi="Arial" w:cs="Arial"/>
          <w:color w:val="auto"/>
          <w:sz w:val="22"/>
          <w:szCs w:val="22"/>
        </w:rPr>
        <w:t>ie</w:t>
      </w:r>
      <w:r w:rsidRPr="00160405">
        <w:rPr>
          <w:rFonts w:ascii="Arial" w:hAnsi="Arial" w:cs="Arial"/>
          <w:color w:val="auto"/>
          <w:sz w:val="22"/>
          <w:szCs w:val="22"/>
        </w:rPr>
        <w:t xml:space="preserve"> uregulowana przez Zamawiającego przelewem na konto Wykonawcy </w:t>
      </w:r>
      <w:r w:rsidR="00C559D5" w:rsidRPr="00160405">
        <w:rPr>
          <w:rFonts w:ascii="Arial" w:hAnsi="Arial" w:cs="Arial"/>
          <w:color w:val="auto"/>
          <w:sz w:val="22"/>
          <w:szCs w:val="22"/>
        </w:rPr>
        <w:t xml:space="preserve">wskazane na fakturze </w:t>
      </w:r>
      <w:r w:rsidRPr="00160405">
        <w:rPr>
          <w:rFonts w:ascii="Arial" w:hAnsi="Arial" w:cs="Arial"/>
          <w:color w:val="auto"/>
          <w:sz w:val="22"/>
          <w:szCs w:val="22"/>
        </w:rPr>
        <w:t xml:space="preserve">w </w:t>
      </w:r>
      <w:r w:rsidR="00491464" w:rsidRPr="00160405">
        <w:rPr>
          <w:rFonts w:ascii="Arial" w:hAnsi="Arial" w:cs="Arial"/>
          <w:color w:val="auto"/>
          <w:sz w:val="22"/>
          <w:szCs w:val="22"/>
        </w:rPr>
        <w:t>terminie do 30 dni</w:t>
      </w:r>
      <w:r w:rsidRPr="00160405">
        <w:rPr>
          <w:rFonts w:ascii="Arial" w:hAnsi="Arial" w:cs="Arial"/>
          <w:color w:val="auto"/>
          <w:sz w:val="22"/>
          <w:szCs w:val="22"/>
        </w:rPr>
        <w:t xml:space="preserve">, od daty doręczenia faktury z podpisanym przez strony protokołem </w:t>
      </w:r>
      <w:r w:rsidR="00E7753C" w:rsidRPr="00160405">
        <w:rPr>
          <w:rFonts w:ascii="Arial" w:hAnsi="Arial" w:cs="Arial"/>
          <w:color w:val="auto"/>
          <w:sz w:val="22"/>
          <w:szCs w:val="22"/>
        </w:rPr>
        <w:t xml:space="preserve">częściowym </w:t>
      </w:r>
      <w:r w:rsidRPr="00160405">
        <w:rPr>
          <w:rFonts w:ascii="Arial" w:hAnsi="Arial" w:cs="Arial"/>
          <w:color w:val="auto"/>
          <w:sz w:val="22"/>
          <w:szCs w:val="22"/>
        </w:rPr>
        <w:t xml:space="preserve">odbioru robót bez zastrzeżeń. </w:t>
      </w:r>
    </w:p>
    <w:p w14:paraId="76A1FDB7" w14:textId="57BF32C2" w:rsidR="00482E16" w:rsidRPr="00451566" w:rsidRDefault="00482E16" w:rsidP="00CC2D0B">
      <w:pPr>
        <w:pStyle w:val="Default"/>
        <w:numPr>
          <w:ilvl w:val="0"/>
          <w:numId w:val="4"/>
        </w:numPr>
        <w:ind w:left="426" w:hanging="426"/>
        <w:jc w:val="both"/>
        <w:rPr>
          <w:rFonts w:ascii="Arial" w:hAnsi="Arial" w:cs="Arial"/>
          <w:color w:val="auto"/>
          <w:sz w:val="22"/>
          <w:szCs w:val="22"/>
        </w:rPr>
      </w:pPr>
      <w:r w:rsidRPr="00160405">
        <w:rPr>
          <w:rFonts w:ascii="Arial" w:hAnsi="Arial" w:cs="Arial"/>
          <w:color w:val="auto"/>
          <w:sz w:val="22"/>
          <w:szCs w:val="22"/>
        </w:rPr>
        <w:t>Wykonawca oświadcza, że numer rachunku rozliczeniowego wskazany we wszystkich fakturach wystawionych do przedmiotowej umowy, należy do wykonawcy</w:t>
      </w:r>
      <w:r w:rsidRPr="00482E16">
        <w:rPr>
          <w:rFonts w:ascii="Arial" w:hAnsi="Arial" w:cs="Arial"/>
          <w:color w:val="auto"/>
          <w:sz w:val="22"/>
          <w:szCs w:val="22"/>
        </w:rPr>
        <w:t xml:space="preserve"> i jest rachunkiem, dla </w:t>
      </w:r>
      <w:r w:rsidRPr="009B5691">
        <w:rPr>
          <w:rFonts w:ascii="Arial" w:hAnsi="Arial" w:cs="Arial"/>
          <w:color w:val="auto"/>
          <w:sz w:val="22"/>
          <w:szCs w:val="22"/>
        </w:rPr>
        <w:t xml:space="preserve">którego zgodnie z Rozdziałem 3a ustawy z dnia 29 sierpnia 1997 r. – Prawo </w:t>
      </w:r>
      <w:r w:rsidR="00C0671D" w:rsidRPr="009B5691">
        <w:rPr>
          <w:rFonts w:ascii="Arial" w:hAnsi="Arial" w:cs="Arial"/>
          <w:color w:val="auto"/>
          <w:sz w:val="22"/>
          <w:szCs w:val="22"/>
        </w:rPr>
        <w:t>b</w:t>
      </w:r>
      <w:r w:rsidRPr="009B5691">
        <w:rPr>
          <w:rFonts w:ascii="Arial" w:hAnsi="Arial" w:cs="Arial"/>
          <w:color w:val="auto"/>
          <w:sz w:val="22"/>
          <w:szCs w:val="22"/>
        </w:rPr>
        <w:t>ankowe (</w:t>
      </w:r>
      <w:proofErr w:type="spellStart"/>
      <w:r w:rsidRPr="009B5691">
        <w:rPr>
          <w:rFonts w:ascii="Arial" w:hAnsi="Arial" w:cs="Arial"/>
          <w:color w:val="auto"/>
          <w:sz w:val="22"/>
          <w:szCs w:val="22"/>
        </w:rPr>
        <w:t>t.j</w:t>
      </w:r>
      <w:proofErr w:type="spellEnd"/>
      <w:r w:rsidRPr="009B5691">
        <w:rPr>
          <w:rFonts w:ascii="Arial" w:hAnsi="Arial" w:cs="Arial"/>
          <w:color w:val="auto"/>
          <w:sz w:val="22"/>
          <w:szCs w:val="22"/>
        </w:rPr>
        <w:t>. Dz.U.</w:t>
      </w:r>
      <w:r w:rsidR="00C0671D" w:rsidRPr="009B5691">
        <w:rPr>
          <w:rFonts w:ascii="Arial" w:hAnsi="Arial" w:cs="Arial"/>
          <w:color w:val="auto"/>
          <w:sz w:val="22"/>
          <w:szCs w:val="22"/>
        </w:rPr>
        <w:t xml:space="preserve"> </w:t>
      </w:r>
      <w:r w:rsidRPr="009B5691">
        <w:rPr>
          <w:rFonts w:ascii="Arial" w:hAnsi="Arial" w:cs="Arial"/>
          <w:color w:val="auto"/>
          <w:sz w:val="22"/>
          <w:szCs w:val="22"/>
        </w:rPr>
        <w:t>z 202</w:t>
      </w:r>
      <w:r w:rsidR="00E0603B" w:rsidRPr="009B5691">
        <w:rPr>
          <w:rFonts w:ascii="Arial" w:hAnsi="Arial" w:cs="Arial"/>
          <w:color w:val="auto"/>
          <w:sz w:val="22"/>
          <w:szCs w:val="22"/>
        </w:rPr>
        <w:t>2</w:t>
      </w:r>
      <w:r w:rsidRPr="009B5691">
        <w:rPr>
          <w:rFonts w:ascii="Arial" w:hAnsi="Arial" w:cs="Arial"/>
          <w:color w:val="auto"/>
          <w:sz w:val="22"/>
          <w:szCs w:val="22"/>
        </w:rPr>
        <w:t xml:space="preserve"> r., poz. </w:t>
      </w:r>
      <w:r w:rsidR="00C0671D" w:rsidRPr="009B5691">
        <w:rPr>
          <w:rFonts w:ascii="Arial" w:hAnsi="Arial" w:cs="Arial"/>
          <w:color w:val="auto"/>
          <w:sz w:val="22"/>
          <w:szCs w:val="22"/>
        </w:rPr>
        <w:t>24</w:t>
      </w:r>
      <w:r w:rsidR="00E0603B" w:rsidRPr="009B5691">
        <w:rPr>
          <w:rFonts w:ascii="Arial" w:hAnsi="Arial" w:cs="Arial"/>
          <w:color w:val="auto"/>
          <w:sz w:val="22"/>
          <w:szCs w:val="22"/>
        </w:rPr>
        <w:t>24</w:t>
      </w:r>
      <w:r w:rsidRPr="009B5691">
        <w:rPr>
          <w:rFonts w:ascii="Arial" w:hAnsi="Arial" w:cs="Arial"/>
          <w:color w:val="auto"/>
          <w:sz w:val="22"/>
          <w:szCs w:val="22"/>
        </w:rPr>
        <w:t xml:space="preserve"> ze zm.) prowadzony jest rachunek VAT oraz jest wpisany na tak zwaną „Białą listę” podatników VAT, o której mowa w art. 96 b ustawy z dnia 11 marca 2004r. o podatku od towarów i usług (</w:t>
      </w:r>
      <w:proofErr w:type="spellStart"/>
      <w:r w:rsidRPr="009B5691">
        <w:rPr>
          <w:rFonts w:ascii="Arial" w:hAnsi="Arial" w:cs="Arial"/>
          <w:color w:val="auto"/>
          <w:sz w:val="22"/>
          <w:szCs w:val="22"/>
        </w:rPr>
        <w:t>t.j</w:t>
      </w:r>
      <w:proofErr w:type="spellEnd"/>
      <w:r w:rsidRPr="009B5691">
        <w:rPr>
          <w:rFonts w:ascii="Arial" w:hAnsi="Arial" w:cs="Arial"/>
          <w:color w:val="auto"/>
          <w:sz w:val="22"/>
          <w:szCs w:val="22"/>
        </w:rPr>
        <w:t xml:space="preserve">. Dz.U. </w:t>
      </w:r>
      <w:r w:rsidRPr="00451566">
        <w:rPr>
          <w:rFonts w:ascii="Arial" w:hAnsi="Arial" w:cs="Arial"/>
          <w:color w:val="auto"/>
          <w:sz w:val="22"/>
          <w:szCs w:val="22"/>
        </w:rPr>
        <w:t>z 202</w:t>
      </w:r>
      <w:r w:rsidR="00C0671D" w:rsidRPr="00451566">
        <w:rPr>
          <w:rFonts w:ascii="Arial" w:hAnsi="Arial" w:cs="Arial"/>
          <w:color w:val="auto"/>
          <w:sz w:val="22"/>
          <w:szCs w:val="22"/>
        </w:rPr>
        <w:t>2</w:t>
      </w:r>
      <w:r w:rsidRPr="00451566">
        <w:rPr>
          <w:rFonts w:ascii="Arial" w:hAnsi="Arial" w:cs="Arial"/>
          <w:color w:val="auto"/>
          <w:sz w:val="22"/>
          <w:szCs w:val="22"/>
        </w:rPr>
        <w:t xml:space="preserve">r., poz. </w:t>
      </w:r>
      <w:r w:rsidR="00C0671D" w:rsidRPr="00451566">
        <w:rPr>
          <w:rFonts w:ascii="Arial" w:hAnsi="Arial" w:cs="Arial"/>
          <w:color w:val="auto"/>
          <w:sz w:val="22"/>
          <w:szCs w:val="22"/>
        </w:rPr>
        <w:t>931</w:t>
      </w:r>
      <w:r w:rsidR="00E0603B">
        <w:rPr>
          <w:rFonts w:ascii="Arial" w:hAnsi="Arial" w:cs="Arial"/>
          <w:color w:val="auto"/>
          <w:sz w:val="22"/>
          <w:szCs w:val="22"/>
        </w:rPr>
        <w:t xml:space="preserve"> ze zm.</w:t>
      </w:r>
      <w:r w:rsidRPr="00451566">
        <w:rPr>
          <w:rFonts w:ascii="Arial" w:hAnsi="Arial" w:cs="Arial"/>
          <w:color w:val="auto"/>
          <w:sz w:val="22"/>
          <w:szCs w:val="22"/>
        </w:rPr>
        <w:t xml:space="preserve">). </w:t>
      </w:r>
    </w:p>
    <w:p w14:paraId="3F8F565C" w14:textId="77777777" w:rsidR="00482E16" w:rsidRPr="00482E16" w:rsidRDefault="00482E16" w:rsidP="00CC2D0B">
      <w:pPr>
        <w:pStyle w:val="Default"/>
        <w:numPr>
          <w:ilvl w:val="0"/>
          <w:numId w:val="4"/>
        </w:numPr>
        <w:ind w:left="426" w:hanging="426"/>
        <w:jc w:val="both"/>
        <w:rPr>
          <w:rFonts w:ascii="Arial" w:hAnsi="Arial" w:cs="Arial"/>
          <w:color w:val="auto"/>
          <w:sz w:val="22"/>
          <w:szCs w:val="22"/>
        </w:rPr>
      </w:pPr>
      <w:r w:rsidRPr="00482E16">
        <w:rPr>
          <w:rFonts w:ascii="Arial" w:hAnsi="Arial" w:cs="Arial"/>
          <w:color w:val="auto"/>
          <w:sz w:val="22"/>
          <w:szCs w:val="22"/>
        </w:rPr>
        <w:t xml:space="preserve">Za datę zapłaty uważa się datę uznania rachunku Wykonawcy. </w:t>
      </w:r>
    </w:p>
    <w:p w14:paraId="78F0CB14" w14:textId="77777777" w:rsidR="00482E16" w:rsidRPr="00482E16" w:rsidRDefault="00482E16" w:rsidP="00CC2D0B">
      <w:pPr>
        <w:pStyle w:val="Default"/>
        <w:numPr>
          <w:ilvl w:val="0"/>
          <w:numId w:val="4"/>
        </w:numPr>
        <w:ind w:left="426" w:hanging="426"/>
        <w:jc w:val="both"/>
        <w:rPr>
          <w:rFonts w:ascii="Arial" w:hAnsi="Arial" w:cs="Arial"/>
          <w:color w:val="auto"/>
          <w:sz w:val="22"/>
          <w:szCs w:val="22"/>
        </w:rPr>
      </w:pPr>
      <w:r w:rsidRPr="00482E16">
        <w:rPr>
          <w:rFonts w:ascii="Arial" w:hAnsi="Arial" w:cs="Arial"/>
          <w:color w:val="auto"/>
          <w:sz w:val="22"/>
          <w:szCs w:val="22"/>
        </w:rPr>
        <w:t xml:space="preserve">Wykonawca nie może przenieść wierzytelności przysługującej mu na podstawie niniejszej umowy na osobę trzecią, bez pisemnej zgody Zamawiającego. </w:t>
      </w:r>
    </w:p>
    <w:p w14:paraId="7FD671FD" w14:textId="77777777" w:rsidR="00605A28" w:rsidRDefault="00605A28" w:rsidP="00E7753C">
      <w:pPr>
        <w:ind w:left="426"/>
        <w:jc w:val="center"/>
        <w:rPr>
          <w:b/>
          <w:bCs/>
          <w:sz w:val="22"/>
          <w:szCs w:val="22"/>
        </w:rPr>
      </w:pPr>
    </w:p>
    <w:p w14:paraId="60DFFDA1" w14:textId="4B79C21B" w:rsidR="00482E16" w:rsidRPr="00160405" w:rsidRDefault="00482E16" w:rsidP="00E7753C">
      <w:pPr>
        <w:ind w:left="426"/>
        <w:jc w:val="center"/>
        <w:rPr>
          <w:b/>
          <w:bCs/>
          <w:sz w:val="22"/>
          <w:szCs w:val="22"/>
        </w:rPr>
      </w:pPr>
      <w:r w:rsidRPr="00160405">
        <w:rPr>
          <w:b/>
          <w:bCs/>
          <w:sz w:val="22"/>
          <w:szCs w:val="22"/>
        </w:rPr>
        <w:t xml:space="preserve">§ </w:t>
      </w:r>
      <w:r w:rsidR="00080107">
        <w:rPr>
          <w:b/>
          <w:bCs/>
          <w:sz w:val="22"/>
          <w:szCs w:val="22"/>
        </w:rPr>
        <w:t>10</w:t>
      </w:r>
    </w:p>
    <w:p w14:paraId="0C11FA1C" w14:textId="77777777" w:rsidR="00E7753C" w:rsidRPr="00160405" w:rsidRDefault="00E7753C" w:rsidP="00E7753C">
      <w:pPr>
        <w:ind w:left="426"/>
        <w:jc w:val="center"/>
        <w:rPr>
          <w:color w:val="FF0000"/>
          <w:sz w:val="22"/>
          <w:szCs w:val="22"/>
        </w:rPr>
      </w:pPr>
    </w:p>
    <w:p w14:paraId="28B4B7E0" w14:textId="77777777" w:rsidR="00482E16" w:rsidRPr="00F34447" w:rsidRDefault="00482E16" w:rsidP="00491464">
      <w:pPr>
        <w:pStyle w:val="Akapitzlist"/>
        <w:numPr>
          <w:ilvl w:val="0"/>
          <w:numId w:val="14"/>
        </w:numPr>
        <w:ind w:left="426"/>
        <w:jc w:val="both"/>
        <w:rPr>
          <w:sz w:val="22"/>
          <w:szCs w:val="22"/>
        </w:rPr>
      </w:pPr>
      <w:r w:rsidRPr="00F34447">
        <w:rPr>
          <w:sz w:val="22"/>
          <w:szCs w:val="22"/>
        </w:rPr>
        <w:t>Warunkiem zapłaty przez Zamawiającego należnego Wykonawcy wynagrodzenia za odebrane roboty na podstawie wystawionej przez niego faktury jest przedstawienie dowodów zapłaty wymagalnego wynagrodzenia podwykonawcom i dalszym podw</w:t>
      </w:r>
      <w:r w:rsidR="00605A28" w:rsidRPr="00F34447">
        <w:rPr>
          <w:sz w:val="22"/>
          <w:szCs w:val="22"/>
        </w:rPr>
        <w:t>ykonawcom, o których mowa w § 16</w:t>
      </w:r>
      <w:r w:rsidRPr="00F34447">
        <w:rPr>
          <w:sz w:val="22"/>
          <w:szCs w:val="22"/>
        </w:rPr>
        <w:t xml:space="preserve"> niniejszej umowy, biorącym udział w realizacji odebranych robót budowlanych. </w:t>
      </w:r>
    </w:p>
    <w:p w14:paraId="37FECC97" w14:textId="77777777" w:rsidR="00482E16" w:rsidRPr="00F34447" w:rsidRDefault="00482E16" w:rsidP="00491464">
      <w:pPr>
        <w:pStyle w:val="Akapitzlist"/>
        <w:numPr>
          <w:ilvl w:val="0"/>
          <w:numId w:val="14"/>
        </w:numPr>
        <w:ind w:left="426"/>
        <w:jc w:val="both"/>
        <w:rPr>
          <w:sz w:val="22"/>
          <w:szCs w:val="22"/>
        </w:rPr>
      </w:pPr>
      <w:r w:rsidRPr="00F34447">
        <w:rPr>
          <w:sz w:val="22"/>
          <w:szCs w:val="22"/>
        </w:rPr>
        <w:t xml:space="preserve">W przypadku nieprzedstawienia przez Wykonawcę wszystkich dowodów zapłaty, o których mowa w ust. 1, Zamawiający uprawniony jest do wstrzymania się z wypłatą należnego wynagrodzenia za odebrane roboty budowlane, w części równej sumie kwot wynikających z nieprzedstawionych dowodów zapłaty. </w:t>
      </w:r>
    </w:p>
    <w:p w14:paraId="44FB89E2" w14:textId="77777777" w:rsidR="00482E16" w:rsidRPr="00F34447" w:rsidRDefault="00482E16" w:rsidP="00491464">
      <w:pPr>
        <w:pStyle w:val="Akapitzlist"/>
        <w:numPr>
          <w:ilvl w:val="0"/>
          <w:numId w:val="14"/>
        </w:numPr>
        <w:ind w:left="426"/>
        <w:jc w:val="both"/>
        <w:rPr>
          <w:sz w:val="22"/>
          <w:szCs w:val="22"/>
        </w:rPr>
      </w:pPr>
      <w:r w:rsidRPr="00F34447">
        <w:rPr>
          <w:sz w:val="22"/>
          <w:szCs w:val="22"/>
        </w:rPr>
        <w:t xml:space="preserve">Termin zapłaty wynagrodzenia podwykonawcy lub dalszemu podwykonawcy przewidziany w umowie o podwykonawstwo nie może być dłuższy niż 30 dni. </w:t>
      </w:r>
    </w:p>
    <w:p w14:paraId="00E57274" w14:textId="77777777" w:rsidR="00482E16" w:rsidRPr="00160405" w:rsidRDefault="00482E16" w:rsidP="00491464">
      <w:pPr>
        <w:pStyle w:val="Akapitzlist"/>
        <w:numPr>
          <w:ilvl w:val="0"/>
          <w:numId w:val="14"/>
        </w:numPr>
        <w:ind w:left="426"/>
        <w:jc w:val="both"/>
        <w:rPr>
          <w:strike/>
          <w:sz w:val="22"/>
          <w:szCs w:val="22"/>
        </w:rPr>
      </w:pPr>
      <w:r w:rsidRPr="00F34447">
        <w:rPr>
          <w:sz w:val="22"/>
          <w:szCs w:val="22"/>
        </w:rPr>
        <w:t>Zamawiający dokona bezpośredniej zapłaty wymagalnego wynagrodzenia przysługującego podwykonawcy lub dalszemu podwykonawcy w przypadkach i na zasadach, o których mowa w art. 465 Prawo zamówień publicznych</w:t>
      </w:r>
      <w:r w:rsidRPr="00160405">
        <w:rPr>
          <w:strike/>
          <w:sz w:val="22"/>
          <w:szCs w:val="22"/>
        </w:rPr>
        <w:t xml:space="preserve">. </w:t>
      </w:r>
    </w:p>
    <w:p w14:paraId="158EAA68" w14:textId="35F21117" w:rsidR="00482E16" w:rsidRPr="00E7753C" w:rsidRDefault="00482E16" w:rsidP="00482E16">
      <w:pPr>
        <w:jc w:val="center"/>
        <w:rPr>
          <w:b/>
          <w:bCs/>
          <w:sz w:val="22"/>
          <w:szCs w:val="22"/>
        </w:rPr>
      </w:pPr>
      <w:r w:rsidRPr="00E7753C">
        <w:rPr>
          <w:b/>
          <w:bCs/>
          <w:sz w:val="22"/>
          <w:szCs w:val="22"/>
        </w:rPr>
        <w:t>§ 1</w:t>
      </w:r>
      <w:r w:rsidR="00080107">
        <w:rPr>
          <w:b/>
          <w:bCs/>
          <w:sz w:val="22"/>
          <w:szCs w:val="22"/>
        </w:rPr>
        <w:t>1</w:t>
      </w:r>
    </w:p>
    <w:p w14:paraId="1D2C2389" w14:textId="77777777" w:rsidR="00E7753C" w:rsidRPr="0039746A" w:rsidRDefault="00E7753C" w:rsidP="00482E16">
      <w:pPr>
        <w:jc w:val="center"/>
        <w:rPr>
          <w:color w:val="FF0000"/>
          <w:sz w:val="22"/>
          <w:szCs w:val="22"/>
        </w:rPr>
      </w:pPr>
    </w:p>
    <w:p w14:paraId="415C0ABF" w14:textId="77777777" w:rsidR="00D179F9" w:rsidRPr="00D179F9" w:rsidRDefault="00D179F9" w:rsidP="00CC2D0B">
      <w:pPr>
        <w:pStyle w:val="Default"/>
        <w:numPr>
          <w:ilvl w:val="0"/>
          <w:numId w:val="15"/>
        </w:numPr>
        <w:ind w:left="426" w:hanging="426"/>
        <w:jc w:val="both"/>
        <w:rPr>
          <w:rFonts w:ascii="Arial" w:hAnsi="Arial" w:cs="Arial"/>
          <w:color w:val="auto"/>
          <w:sz w:val="22"/>
          <w:szCs w:val="22"/>
        </w:rPr>
      </w:pPr>
      <w:r w:rsidRPr="00D179F9">
        <w:rPr>
          <w:rFonts w:ascii="Arial" w:hAnsi="Arial" w:cs="Arial"/>
          <w:color w:val="auto"/>
          <w:sz w:val="22"/>
          <w:szCs w:val="22"/>
        </w:rPr>
        <w:t xml:space="preserve">Przedmiotem odbioru końcowego  jest całość robót objętych niniejszą umową. </w:t>
      </w:r>
    </w:p>
    <w:p w14:paraId="03152246"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Wykonawca najpóźniej w ostatnim dniu terminu obowiązywania umowy, określonym w § 2 </w:t>
      </w:r>
      <w:r w:rsidRPr="00605A28">
        <w:rPr>
          <w:sz w:val="22"/>
          <w:szCs w:val="22"/>
        </w:rPr>
        <w:t>ust.</w:t>
      </w:r>
      <w:r w:rsidR="002230AB" w:rsidRPr="00605A28">
        <w:rPr>
          <w:sz w:val="22"/>
          <w:szCs w:val="22"/>
        </w:rPr>
        <w:t xml:space="preserve">1 pkt </w:t>
      </w:r>
      <w:r w:rsidR="00605A28" w:rsidRPr="00605A28">
        <w:rPr>
          <w:sz w:val="22"/>
          <w:szCs w:val="22"/>
        </w:rPr>
        <w:t>b</w:t>
      </w:r>
      <w:r w:rsidRPr="00605A28">
        <w:rPr>
          <w:strike/>
          <w:sz w:val="22"/>
          <w:szCs w:val="22"/>
        </w:rPr>
        <w:t>,</w:t>
      </w:r>
      <w:r w:rsidRPr="00605A28">
        <w:rPr>
          <w:sz w:val="22"/>
          <w:szCs w:val="22"/>
        </w:rPr>
        <w:t xml:space="preserve"> zgłosi na piśmie Zamawiającemu gotowość przedmiotu umowy do odbioru końcowego, składając</w:t>
      </w:r>
      <w:r w:rsidRPr="00D179F9">
        <w:rPr>
          <w:sz w:val="22"/>
          <w:szCs w:val="22"/>
        </w:rPr>
        <w:t xml:space="preserve"> jednocześnie wszystkie dokumenty niezbędne do rozpoczęcia odbioru.</w:t>
      </w:r>
    </w:p>
    <w:p w14:paraId="5CD08596"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Zamawiający wyznaczy termin i rozpocznie odbiór w ciągu 7 dni roboczych od daty otrzymania zgłoszenia o gotowości do odbioru, zawiadamiając o tym terminie Wykonawcę. </w:t>
      </w:r>
    </w:p>
    <w:p w14:paraId="46A1A123"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Najpóźniej w dniu rozpoczęcia czynności odbioru Wykonawca przedłoży Zamawiającemu </w:t>
      </w:r>
      <w:r w:rsidRPr="00605A28">
        <w:rPr>
          <w:sz w:val="22"/>
          <w:szCs w:val="22"/>
        </w:rPr>
        <w:t>zestawienie wykonanych robót</w:t>
      </w:r>
      <w:r w:rsidRPr="00D179F9">
        <w:rPr>
          <w:sz w:val="22"/>
          <w:szCs w:val="22"/>
        </w:rPr>
        <w:t xml:space="preserve"> wraz ze wskazaniem zakresu robót wykonanych przez podwykonawców lub dalszych podwykonawców oraz wyszczególnieniem należnego tym podwykonawcom lub dalszym podwykonawcom wynagrodzenia. Zestawienie to musi być podpisane przez podwykonawców lub dalszych podwykonawców oraz przez Inspektora Nadzoru Inwestorskiego. </w:t>
      </w:r>
    </w:p>
    <w:p w14:paraId="41AF9DCC"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Strony postanawiają, że z czynności odbioru spisany będzie protokół zawierający wszelkie ustalenia dokonane w trakcie odbioru. </w:t>
      </w:r>
    </w:p>
    <w:p w14:paraId="09456C09"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Za datę wykonania przez Wykonawcę zobowiązania wynikającego z niniejszej Umowy, uznaje się datę odbioru, stwierdzoną w protokole odbioru końcowego. </w:t>
      </w:r>
    </w:p>
    <w:p w14:paraId="474E4F57"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W przypadku stwierdzenia w trakcie odbioru wad lub usterek, Zamawiający może odmówić odbioru do czasu ich usunięcia, a Wykonawca usunie je na własny koszt w terminie wyznaczonym przez Zamawiającego. </w:t>
      </w:r>
    </w:p>
    <w:p w14:paraId="22468DAE"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W razie nie usunięcia w ustalonym terminie przez Wykonawcę wad i usterek stwierdzonych przy odbiorze końcowym, w okresie </w:t>
      </w:r>
      <w:r w:rsidR="00194DA0">
        <w:rPr>
          <w:sz w:val="22"/>
          <w:szCs w:val="22"/>
        </w:rPr>
        <w:t>rękojmi</w:t>
      </w:r>
      <w:r w:rsidRPr="00D179F9">
        <w:rPr>
          <w:sz w:val="22"/>
          <w:szCs w:val="22"/>
        </w:rPr>
        <w:t xml:space="preserve"> Zamawiający jest upoważniony do ich usunięcia na koszt Wykonawcy. </w:t>
      </w:r>
    </w:p>
    <w:p w14:paraId="07B61439" w14:textId="77777777" w:rsidR="00482E16" w:rsidRPr="00605A28" w:rsidRDefault="00482E16" w:rsidP="00CC2D0B">
      <w:pPr>
        <w:pStyle w:val="Akapitzlist"/>
        <w:numPr>
          <w:ilvl w:val="0"/>
          <w:numId w:val="15"/>
        </w:numPr>
        <w:ind w:left="426" w:hanging="426"/>
        <w:jc w:val="both"/>
        <w:rPr>
          <w:sz w:val="22"/>
          <w:szCs w:val="22"/>
        </w:rPr>
      </w:pPr>
      <w:r w:rsidRPr="00D179F9">
        <w:rPr>
          <w:sz w:val="22"/>
          <w:szCs w:val="22"/>
        </w:rPr>
        <w:t>Jeżeli w czasie czynności odbioru zostaną ujawnione wady nienadające się do usunięcia, to: - jeżeli wady umożliwiają użytkowanie obiektu zgodnie z jego przeznaczeniem, Zamawiający może obniżyć wynagrodzenie Wykonawcy odpowiednio do utraconej wartości użytkowej, estetycznej lub</w:t>
      </w:r>
      <w:r w:rsidR="00605A28">
        <w:rPr>
          <w:sz w:val="22"/>
          <w:szCs w:val="22"/>
        </w:rPr>
        <w:t xml:space="preserve"> technicznej,</w:t>
      </w:r>
      <w:r w:rsidRPr="00D179F9">
        <w:rPr>
          <w:sz w:val="22"/>
          <w:szCs w:val="22"/>
        </w:rPr>
        <w:t xml:space="preserve"> jeżeli wady uniemożliwiają użytkowanie elementów obiektu zgodnie z przeznaczeniem, Zamawiający odmówi dokonania odbioru końcowego i zażąda rozebrania elementów obiektu z wadami na koszt i ryzyko Wykonawcy oraz ponownego ich wykonania </w:t>
      </w:r>
      <w:r w:rsidRPr="00605A28">
        <w:rPr>
          <w:sz w:val="22"/>
          <w:szCs w:val="22"/>
        </w:rPr>
        <w:t xml:space="preserve">bez dodatkowego wynagrodzenia. </w:t>
      </w:r>
    </w:p>
    <w:p w14:paraId="6F32712C" w14:textId="77777777" w:rsidR="00482E16" w:rsidRPr="00D179F9" w:rsidRDefault="00482E16" w:rsidP="00CC2D0B">
      <w:pPr>
        <w:pStyle w:val="Akapitzlist"/>
        <w:numPr>
          <w:ilvl w:val="0"/>
          <w:numId w:val="15"/>
        </w:numPr>
        <w:ind w:left="426" w:hanging="426"/>
        <w:jc w:val="both"/>
        <w:rPr>
          <w:sz w:val="22"/>
          <w:szCs w:val="22"/>
        </w:rPr>
      </w:pPr>
      <w:r w:rsidRPr="00605A28">
        <w:rPr>
          <w:sz w:val="22"/>
          <w:szCs w:val="22"/>
        </w:rPr>
        <w:t>Osobnym odbiorom muszą podlegać roboty zanikające lub ulegające zakryciu. Wykonawca zgłasza gotowość do odbioru robót zanikających i ulegających zakryciu Inspektor</w:t>
      </w:r>
      <w:r w:rsidR="00605A28" w:rsidRPr="00605A28">
        <w:rPr>
          <w:sz w:val="22"/>
          <w:szCs w:val="22"/>
        </w:rPr>
        <w:t>owi Nadzoru</w:t>
      </w:r>
      <w:r w:rsidRPr="00605A28">
        <w:rPr>
          <w:sz w:val="22"/>
          <w:szCs w:val="22"/>
        </w:rPr>
        <w:t>. Inspektor Nadzoru Inwestorskiego dokonuje odbioru zgłoszonych przez Wykonawcę</w:t>
      </w:r>
      <w:r w:rsidRPr="00D179F9">
        <w:rPr>
          <w:sz w:val="22"/>
          <w:szCs w:val="22"/>
        </w:rPr>
        <w:t xml:space="preserve"> robót zanikających i ulegających zakryciu niezwłocznie, nie później jednak niż w kolejnych dwóch dniach roboczych od daty zgłoszenia gotowości do odbioru (w przypadku nieobecności Inspektora Nadzoru w tym dniu na terenie budowy odbiór zostanie dokonany w kolejnym dniu roboczym) i potwierdza odbiór robót Protokołem odbioru robót zanikających i ulegających zakryciu. </w:t>
      </w:r>
    </w:p>
    <w:p w14:paraId="7D2C941A" w14:textId="77777777" w:rsidR="00482E16" w:rsidRPr="00D179F9" w:rsidRDefault="00482E16" w:rsidP="00CC2D0B">
      <w:pPr>
        <w:pStyle w:val="Akapitzlist"/>
        <w:numPr>
          <w:ilvl w:val="0"/>
          <w:numId w:val="15"/>
        </w:numPr>
        <w:ind w:left="426" w:hanging="426"/>
        <w:jc w:val="both"/>
        <w:rPr>
          <w:sz w:val="22"/>
          <w:szCs w:val="22"/>
        </w:rPr>
      </w:pPr>
      <w:r w:rsidRPr="00D179F9">
        <w:rPr>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323A91AC" w14:textId="77777777" w:rsidR="00482E16" w:rsidRPr="00D179F9" w:rsidRDefault="00482E16" w:rsidP="00D179F9">
      <w:pPr>
        <w:pStyle w:val="Akapitzlist"/>
        <w:jc w:val="both"/>
        <w:rPr>
          <w:sz w:val="22"/>
          <w:szCs w:val="22"/>
        </w:rPr>
      </w:pPr>
    </w:p>
    <w:p w14:paraId="0BF34070" w14:textId="37379A8F" w:rsidR="00482E16" w:rsidRPr="00D179F9" w:rsidRDefault="00482E16" w:rsidP="00D179F9">
      <w:pPr>
        <w:ind w:left="284" w:hanging="284"/>
        <w:jc w:val="center"/>
        <w:rPr>
          <w:b/>
          <w:bCs/>
          <w:sz w:val="22"/>
          <w:szCs w:val="22"/>
        </w:rPr>
      </w:pPr>
      <w:r w:rsidRPr="00D179F9">
        <w:rPr>
          <w:b/>
          <w:bCs/>
          <w:sz w:val="22"/>
          <w:szCs w:val="22"/>
        </w:rPr>
        <w:t>§ 1</w:t>
      </w:r>
      <w:r w:rsidR="00080107">
        <w:rPr>
          <w:b/>
          <w:bCs/>
          <w:sz w:val="22"/>
          <w:szCs w:val="22"/>
        </w:rPr>
        <w:t>2</w:t>
      </w:r>
    </w:p>
    <w:p w14:paraId="0DFBD112" w14:textId="77777777" w:rsidR="005677EC" w:rsidRPr="00817E60" w:rsidRDefault="005677EC" w:rsidP="00E7753C">
      <w:pPr>
        <w:ind w:left="284" w:hanging="284"/>
        <w:jc w:val="center"/>
        <w:rPr>
          <w:color w:val="FF0000"/>
          <w:sz w:val="22"/>
          <w:szCs w:val="22"/>
        </w:rPr>
      </w:pPr>
    </w:p>
    <w:p w14:paraId="109064DA" w14:textId="6EFBBDAE" w:rsidR="00482E16" w:rsidRPr="00E7753C" w:rsidRDefault="00482E16" w:rsidP="00CC2D0B">
      <w:pPr>
        <w:pStyle w:val="Akapitzlist"/>
        <w:numPr>
          <w:ilvl w:val="0"/>
          <w:numId w:val="16"/>
        </w:numPr>
        <w:ind w:left="284" w:hanging="284"/>
        <w:jc w:val="both"/>
        <w:rPr>
          <w:sz w:val="22"/>
          <w:szCs w:val="22"/>
        </w:rPr>
      </w:pPr>
      <w:r w:rsidRPr="00160405">
        <w:rPr>
          <w:sz w:val="22"/>
          <w:szCs w:val="22"/>
        </w:rPr>
        <w:t>Wykonawca udziela Zamawiającemu</w:t>
      </w:r>
      <w:r w:rsidR="00416283">
        <w:rPr>
          <w:sz w:val="22"/>
          <w:szCs w:val="22"/>
        </w:rPr>
        <w:t xml:space="preserve"> 60</w:t>
      </w:r>
      <w:r w:rsidR="0049788A" w:rsidRPr="00160405">
        <w:rPr>
          <w:sz w:val="22"/>
          <w:szCs w:val="22"/>
        </w:rPr>
        <w:t xml:space="preserve"> </w:t>
      </w:r>
      <w:r w:rsidRPr="00160405">
        <w:rPr>
          <w:sz w:val="22"/>
          <w:szCs w:val="22"/>
        </w:rPr>
        <w:t xml:space="preserve">miesięcznej </w:t>
      </w:r>
      <w:r w:rsidR="00194DA0">
        <w:rPr>
          <w:sz w:val="22"/>
          <w:szCs w:val="22"/>
        </w:rPr>
        <w:t>rękojmi</w:t>
      </w:r>
      <w:r w:rsidRPr="00160405">
        <w:rPr>
          <w:sz w:val="22"/>
          <w:szCs w:val="22"/>
        </w:rPr>
        <w:t xml:space="preserve"> za wady na wykonany przedmiot niniejszej umowy, licząc od dnia odbioru</w:t>
      </w:r>
      <w:r w:rsidRPr="00E7753C">
        <w:rPr>
          <w:sz w:val="22"/>
          <w:szCs w:val="22"/>
        </w:rPr>
        <w:t xml:space="preserve"> końcowego uznającego, jakość wykonanego przedmiotu umowy w pełnym zakresie bez zastrzeżeń.  </w:t>
      </w:r>
    </w:p>
    <w:p w14:paraId="0E79B359" w14:textId="77777777" w:rsidR="00482E16" w:rsidRPr="00E7753C" w:rsidRDefault="00482E16" w:rsidP="00CC2D0B">
      <w:pPr>
        <w:pStyle w:val="Akapitzlist"/>
        <w:numPr>
          <w:ilvl w:val="0"/>
          <w:numId w:val="16"/>
        </w:numPr>
        <w:ind w:left="284" w:hanging="284"/>
        <w:jc w:val="both"/>
        <w:rPr>
          <w:sz w:val="22"/>
          <w:szCs w:val="22"/>
        </w:rPr>
      </w:pPr>
      <w:r w:rsidRPr="00E7753C">
        <w:rPr>
          <w:sz w:val="22"/>
          <w:szCs w:val="22"/>
        </w:rPr>
        <w:t xml:space="preserve">W okresie </w:t>
      </w:r>
      <w:r w:rsidR="00194DA0">
        <w:rPr>
          <w:sz w:val="22"/>
          <w:szCs w:val="22"/>
        </w:rPr>
        <w:t>rękojmi</w:t>
      </w:r>
      <w:r w:rsidRPr="00E7753C">
        <w:rPr>
          <w:sz w:val="22"/>
          <w:szCs w:val="22"/>
        </w:rPr>
        <w:t>, Wykonawca zobowiązuje się do bezpłatnego usunięcia wad i usterek w terminie 7 dni licząc od daty pisemnego (listem lub faksem) powiadomienia przez Zamawiającego.</w:t>
      </w:r>
    </w:p>
    <w:p w14:paraId="6DE220FD" w14:textId="77777777" w:rsidR="00482E16" w:rsidRPr="00E7753C" w:rsidRDefault="00482E16" w:rsidP="00CC2D0B">
      <w:pPr>
        <w:pStyle w:val="Akapitzlist"/>
        <w:numPr>
          <w:ilvl w:val="0"/>
          <w:numId w:val="16"/>
        </w:numPr>
        <w:ind w:left="284" w:hanging="284"/>
        <w:jc w:val="both"/>
        <w:rPr>
          <w:sz w:val="22"/>
          <w:szCs w:val="22"/>
        </w:rPr>
      </w:pPr>
      <w:r w:rsidRPr="00E7753C">
        <w:rPr>
          <w:sz w:val="22"/>
          <w:szCs w:val="22"/>
        </w:rPr>
        <w:t xml:space="preserve">Wykonawca odpowiada za wady w wykonaniu przedmiotu umowy również po okresie </w:t>
      </w:r>
      <w:r w:rsidR="00194DA0">
        <w:rPr>
          <w:sz w:val="22"/>
          <w:szCs w:val="22"/>
        </w:rPr>
        <w:t>rękojmi</w:t>
      </w:r>
      <w:r w:rsidRPr="00E7753C">
        <w:rPr>
          <w:sz w:val="22"/>
          <w:szCs w:val="22"/>
        </w:rPr>
        <w:t xml:space="preserve">, jeżeli Zamawiający zawiadomi Wykonawcę o wadzie przed upływem okresu </w:t>
      </w:r>
      <w:r w:rsidR="00194DA0">
        <w:rPr>
          <w:sz w:val="22"/>
          <w:szCs w:val="22"/>
        </w:rPr>
        <w:t>rękojmi.</w:t>
      </w:r>
      <w:r w:rsidRPr="00E7753C">
        <w:rPr>
          <w:sz w:val="22"/>
          <w:szCs w:val="22"/>
        </w:rPr>
        <w:t xml:space="preserve"> </w:t>
      </w:r>
    </w:p>
    <w:p w14:paraId="17188AF1" w14:textId="77777777" w:rsidR="00482E16" w:rsidRPr="00E7753C" w:rsidRDefault="00482E16" w:rsidP="00CC2D0B">
      <w:pPr>
        <w:pStyle w:val="Akapitzlist"/>
        <w:numPr>
          <w:ilvl w:val="0"/>
          <w:numId w:val="16"/>
        </w:numPr>
        <w:ind w:left="284" w:hanging="284"/>
        <w:jc w:val="both"/>
        <w:rPr>
          <w:sz w:val="22"/>
          <w:szCs w:val="22"/>
        </w:rPr>
      </w:pPr>
      <w:r w:rsidRPr="00E7753C">
        <w:rPr>
          <w:sz w:val="22"/>
          <w:szCs w:val="22"/>
        </w:rPr>
        <w:t xml:space="preserve">Zamawiającemu przysługuje prawo zlecenia usunięcia wad lub usterek przedmiotu umowy, ujawnionych w czasie odbioru końcowego lub w okresie </w:t>
      </w:r>
      <w:r w:rsidR="00194DA0">
        <w:rPr>
          <w:sz w:val="22"/>
          <w:szCs w:val="22"/>
        </w:rPr>
        <w:t>rękojmi</w:t>
      </w:r>
      <w:r w:rsidRPr="00E7753C">
        <w:rPr>
          <w:sz w:val="22"/>
          <w:szCs w:val="22"/>
        </w:rPr>
        <w:t xml:space="preserve">, innej firmie na koszt Wykonawcy, jeżeli Wykonawca nie przystąpi do ich usunięcia w wyznaczonym przez Zamawiającego terminie i opóźnienie z tego tytułu przekracza 7 dni. </w:t>
      </w:r>
    </w:p>
    <w:p w14:paraId="2396EAF0" w14:textId="77777777" w:rsidR="00482E16" w:rsidRDefault="00482E16" w:rsidP="00482E16">
      <w:pPr>
        <w:rPr>
          <w:color w:val="FF0000"/>
          <w:sz w:val="22"/>
          <w:szCs w:val="22"/>
        </w:rPr>
      </w:pPr>
    </w:p>
    <w:p w14:paraId="6FBFB32E" w14:textId="586C72F7" w:rsidR="00482E16" w:rsidRPr="005677EC" w:rsidRDefault="00482E16" w:rsidP="005677EC">
      <w:pPr>
        <w:jc w:val="center"/>
        <w:rPr>
          <w:b/>
          <w:bCs/>
          <w:sz w:val="22"/>
          <w:szCs w:val="22"/>
        </w:rPr>
      </w:pPr>
      <w:r w:rsidRPr="005677EC">
        <w:rPr>
          <w:b/>
          <w:bCs/>
          <w:sz w:val="22"/>
          <w:szCs w:val="22"/>
        </w:rPr>
        <w:t>§ 1</w:t>
      </w:r>
      <w:r w:rsidR="00080107">
        <w:rPr>
          <w:b/>
          <w:bCs/>
          <w:sz w:val="22"/>
          <w:szCs w:val="22"/>
        </w:rPr>
        <w:t>3</w:t>
      </w:r>
    </w:p>
    <w:p w14:paraId="2849DC2E" w14:textId="77777777" w:rsidR="00482E16" w:rsidRPr="005677EC" w:rsidRDefault="00482E16" w:rsidP="005677EC">
      <w:pPr>
        <w:jc w:val="both"/>
        <w:rPr>
          <w:sz w:val="22"/>
          <w:szCs w:val="22"/>
        </w:rPr>
      </w:pPr>
    </w:p>
    <w:p w14:paraId="34909CEA"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 xml:space="preserve">Strony ustalają odpowiedzialność za niewykonanie lub za nienależyte wykonanie niniejszej umowy w formie kar umownych płatnych w następujących przypadkach i wysokościach: </w:t>
      </w:r>
    </w:p>
    <w:p w14:paraId="2AE08C6F" w14:textId="77777777" w:rsidR="00482E16" w:rsidRPr="005677EC" w:rsidRDefault="00482E16" w:rsidP="00CC2D0B">
      <w:pPr>
        <w:pStyle w:val="Akapitzlist"/>
        <w:numPr>
          <w:ilvl w:val="0"/>
          <w:numId w:val="18"/>
        </w:numPr>
        <w:jc w:val="both"/>
        <w:rPr>
          <w:sz w:val="22"/>
          <w:szCs w:val="22"/>
        </w:rPr>
      </w:pPr>
      <w:r w:rsidRPr="005677EC">
        <w:rPr>
          <w:sz w:val="22"/>
          <w:szCs w:val="22"/>
        </w:rPr>
        <w:t>Wykonawca płaci Zamawiającemu kary umowne za:</w:t>
      </w:r>
    </w:p>
    <w:p w14:paraId="0378467C" w14:textId="77777777" w:rsidR="00482E16" w:rsidRPr="005677EC" w:rsidRDefault="00482E16" w:rsidP="00CC2D0B">
      <w:pPr>
        <w:pStyle w:val="Akapitzlist"/>
        <w:numPr>
          <w:ilvl w:val="0"/>
          <w:numId w:val="19"/>
        </w:numPr>
        <w:jc w:val="both"/>
        <w:rPr>
          <w:sz w:val="22"/>
          <w:szCs w:val="22"/>
        </w:rPr>
      </w:pPr>
      <w:r w:rsidRPr="005677EC">
        <w:rPr>
          <w:sz w:val="22"/>
          <w:szCs w:val="22"/>
        </w:rPr>
        <w:t xml:space="preserve">zwłokę w oddaniu określonego w umowie przedmiotu umowy z przyczyn leżących po stronie Zamawiającego - w wysokości 0,3% wynagrodzenia umownego brutto za przedmiot umowy za każdy dzień zwłoki, </w:t>
      </w:r>
    </w:p>
    <w:p w14:paraId="3834B374" w14:textId="77777777" w:rsidR="00482E16" w:rsidRPr="005677EC" w:rsidRDefault="00482E16" w:rsidP="00CC2D0B">
      <w:pPr>
        <w:pStyle w:val="Akapitzlist"/>
        <w:numPr>
          <w:ilvl w:val="0"/>
          <w:numId w:val="19"/>
        </w:numPr>
        <w:jc w:val="both"/>
        <w:rPr>
          <w:sz w:val="22"/>
          <w:szCs w:val="22"/>
        </w:rPr>
      </w:pPr>
      <w:r w:rsidRPr="005677EC">
        <w:rPr>
          <w:sz w:val="22"/>
          <w:szCs w:val="22"/>
        </w:rPr>
        <w:t xml:space="preserve">zwłokę w usunięciu wad stwierdzonych przy odbiorze lub w okresie obowiązywania </w:t>
      </w:r>
      <w:r w:rsidR="00194DA0">
        <w:rPr>
          <w:sz w:val="22"/>
          <w:szCs w:val="22"/>
        </w:rPr>
        <w:t>rękojmi</w:t>
      </w:r>
      <w:r w:rsidRPr="005677EC">
        <w:rPr>
          <w:sz w:val="22"/>
          <w:szCs w:val="22"/>
        </w:rPr>
        <w:t xml:space="preserve"> za wady - w wysokości 0,3 % wynagrodzen</w:t>
      </w:r>
      <w:r w:rsidR="00B4572A">
        <w:rPr>
          <w:sz w:val="22"/>
          <w:szCs w:val="22"/>
        </w:rPr>
        <w:t>ia umownego brutto za przedmiot umowy</w:t>
      </w:r>
      <w:r w:rsidRPr="005677EC">
        <w:rPr>
          <w:sz w:val="22"/>
          <w:szCs w:val="22"/>
        </w:rPr>
        <w:t xml:space="preserve">, za każdy dzień zwłoki, liczony od dnia wyznaczonego na usunięcie wad, </w:t>
      </w:r>
    </w:p>
    <w:p w14:paraId="58D529A7" w14:textId="77777777" w:rsidR="00482E16" w:rsidRPr="00160405" w:rsidRDefault="00482E16" w:rsidP="00CC2D0B">
      <w:pPr>
        <w:pStyle w:val="Akapitzlist"/>
        <w:numPr>
          <w:ilvl w:val="0"/>
          <w:numId w:val="19"/>
        </w:numPr>
        <w:jc w:val="both"/>
        <w:rPr>
          <w:sz w:val="22"/>
          <w:szCs w:val="22"/>
        </w:rPr>
      </w:pPr>
      <w:r w:rsidRPr="005677EC">
        <w:rPr>
          <w:sz w:val="22"/>
          <w:szCs w:val="22"/>
        </w:rPr>
        <w:t xml:space="preserve">zaprzestanie realizacji umowy przez Wykonawcę bądź odstąpienie od umowy przez Zamawiającego z przyczyn zależnych od Wykonawcy w wysokości 10% </w:t>
      </w:r>
      <w:r w:rsidRPr="00160405">
        <w:rPr>
          <w:sz w:val="22"/>
          <w:szCs w:val="22"/>
        </w:rPr>
        <w:t xml:space="preserve">wynagrodzenia umownego, o którym mowa w § 8 ust 1. </w:t>
      </w:r>
    </w:p>
    <w:p w14:paraId="04ABD492" w14:textId="77777777" w:rsidR="00482E16" w:rsidRPr="00D10840" w:rsidRDefault="00482E16" w:rsidP="00CC2D0B">
      <w:pPr>
        <w:pStyle w:val="Akapitzlist"/>
        <w:numPr>
          <w:ilvl w:val="0"/>
          <w:numId w:val="18"/>
        </w:numPr>
        <w:jc w:val="both"/>
        <w:rPr>
          <w:sz w:val="22"/>
          <w:szCs w:val="22"/>
        </w:rPr>
      </w:pPr>
      <w:r w:rsidRPr="00D10840">
        <w:rPr>
          <w:sz w:val="22"/>
          <w:szCs w:val="22"/>
        </w:rPr>
        <w:t>Wykonawca płaci Zamawiającemu kary</w:t>
      </w:r>
      <w:r w:rsidR="00B4572A">
        <w:rPr>
          <w:sz w:val="22"/>
          <w:szCs w:val="22"/>
        </w:rPr>
        <w:t xml:space="preserve"> umowne w wysokości: 3 000,00 (</w:t>
      </w:r>
      <w:r w:rsidRPr="00D10840">
        <w:rPr>
          <w:sz w:val="22"/>
          <w:szCs w:val="22"/>
        </w:rPr>
        <w:t xml:space="preserve">słownie: trzy tysiące złotych i 00/100) za każdy przypadek: </w:t>
      </w:r>
    </w:p>
    <w:p w14:paraId="4F06A3E7" w14:textId="77777777" w:rsidR="00482E16" w:rsidRPr="00D10840" w:rsidRDefault="00482E16" w:rsidP="00CC2D0B">
      <w:pPr>
        <w:pStyle w:val="Akapitzlist"/>
        <w:numPr>
          <w:ilvl w:val="0"/>
          <w:numId w:val="20"/>
        </w:numPr>
        <w:jc w:val="both"/>
        <w:rPr>
          <w:sz w:val="22"/>
          <w:szCs w:val="22"/>
        </w:rPr>
      </w:pPr>
      <w:r w:rsidRPr="00D10840">
        <w:rPr>
          <w:sz w:val="22"/>
          <w:szCs w:val="22"/>
        </w:rPr>
        <w:t xml:space="preserve">wprowadzeniu na plac budowy podwykonawcy, który nie został zgłoszony Zamawiającemu zgodnie z zapisami § 16, </w:t>
      </w:r>
    </w:p>
    <w:p w14:paraId="4CCABDF8" w14:textId="77777777" w:rsidR="00482E16" w:rsidRPr="00D10840" w:rsidRDefault="00482E16" w:rsidP="00CC2D0B">
      <w:pPr>
        <w:pStyle w:val="Akapitzlist"/>
        <w:numPr>
          <w:ilvl w:val="0"/>
          <w:numId w:val="20"/>
        </w:numPr>
        <w:jc w:val="both"/>
        <w:rPr>
          <w:sz w:val="22"/>
          <w:szCs w:val="22"/>
        </w:rPr>
      </w:pPr>
      <w:r w:rsidRPr="00D10840">
        <w:rPr>
          <w:sz w:val="22"/>
          <w:szCs w:val="22"/>
        </w:rPr>
        <w:t xml:space="preserve">braku zapłaty lub zwłoki w zapłacie wynagrodzenia należnego podwykonawcom lub dalszym podwykonawcom, </w:t>
      </w:r>
    </w:p>
    <w:p w14:paraId="18E69FE6" w14:textId="77777777" w:rsidR="00482E16" w:rsidRPr="00D10840" w:rsidRDefault="00482E16" w:rsidP="00CC2D0B">
      <w:pPr>
        <w:pStyle w:val="Akapitzlist"/>
        <w:numPr>
          <w:ilvl w:val="0"/>
          <w:numId w:val="20"/>
        </w:numPr>
        <w:jc w:val="both"/>
        <w:rPr>
          <w:sz w:val="22"/>
          <w:szCs w:val="22"/>
        </w:rPr>
      </w:pPr>
      <w:r w:rsidRPr="00D10840">
        <w:rPr>
          <w:sz w:val="22"/>
          <w:szCs w:val="22"/>
        </w:rPr>
        <w:t>nieprzedłożenia do zaakceptowania projektu umowy o podwykonawstwo lub projektu jej zmiany,</w:t>
      </w:r>
    </w:p>
    <w:p w14:paraId="6290F4FF" w14:textId="77777777" w:rsidR="00482E16" w:rsidRPr="00D10840" w:rsidRDefault="00482E16" w:rsidP="00CC2D0B">
      <w:pPr>
        <w:pStyle w:val="Akapitzlist"/>
        <w:numPr>
          <w:ilvl w:val="0"/>
          <w:numId w:val="20"/>
        </w:numPr>
        <w:jc w:val="both"/>
        <w:rPr>
          <w:sz w:val="22"/>
          <w:szCs w:val="22"/>
        </w:rPr>
      </w:pPr>
      <w:r w:rsidRPr="00D10840">
        <w:rPr>
          <w:sz w:val="22"/>
          <w:szCs w:val="22"/>
        </w:rPr>
        <w:t xml:space="preserve">nieprzedłożenia poświadczonej za zgodność z oryginałem kopii umowy o podwykonawstwo lub jej zmiany, </w:t>
      </w:r>
    </w:p>
    <w:p w14:paraId="6E13CE8C" w14:textId="77777777" w:rsidR="00482E16" w:rsidRPr="00D10840" w:rsidRDefault="00482E16" w:rsidP="00CC2D0B">
      <w:pPr>
        <w:pStyle w:val="Akapitzlist"/>
        <w:numPr>
          <w:ilvl w:val="0"/>
          <w:numId w:val="20"/>
        </w:numPr>
        <w:jc w:val="both"/>
        <w:rPr>
          <w:sz w:val="22"/>
          <w:szCs w:val="22"/>
        </w:rPr>
      </w:pPr>
      <w:r w:rsidRPr="00D10840">
        <w:rPr>
          <w:sz w:val="22"/>
          <w:szCs w:val="22"/>
        </w:rPr>
        <w:t xml:space="preserve">braku zmiany umowy o podwykonawstwo, której przedmiotem są dostawy i usługi w zakresie terminu zapłaty wynagrodzenia podwykonawcy, </w:t>
      </w:r>
    </w:p>
    <w:p w14:paraId="08E7D0FE" w14:textId="77777777" w:rsidR="00482E16" w:rsidRPr="00D10840" w:rsidRDefault="00482E16" w:rsidP="00CC2D0B">
      <w:pPr>
        <w:pStyle w:val="Akapitzlist"/>
        <w:numPr>
          <w:ilvl w:val="0"/>
          <w:numId w:val="20"/>
        </w:numPr>
        <w:jc w:val="both"/>
        <w:rPr>
          <w:sz w:val="22"/>
          <w:szCs w:val="22"/>
        </w:rPr>
      </w:pPr>
      <w:r w:rsidRPr="00D10840">
        <w:rPr>
          <w:sz w:val="22"/>
          <w:szCs w:val="22"/>
        </w:rPr>
        <w:t xml:space="preserve">nieprzedłożenia Zamawiającemu wykazu, o którym mowa w § 17 ust. 4 i 6 w terminie tam wymaganym, </w:t>
      </w:r>
    </w:p>
    <w:p w14:paraId="404944C4" w14:textId="2397BD6E" w:rsidR="00482E16" w:rsidRPr="00160405" w:rsidRDefault="00482E16" w:rsidP="00CC2D0B">
      <w:pPr>
        <w:pStyle w:val="Akapitzlist"/>
        <w:numPr>
          <w:ilvl w:val="0"/>
          <w:numId w:val="20"/>
        </w:numPr>
        <w:jc w:val="both"/>
        <w:rPr>
          <w:strike/>
          <w:sz w:val="22"/>
          <w:szCs w:val="22"/>
        </w:rPr>
      </w:pPr>
      <w:r w:rsidRPr="00D10840">
        <w:rPr>
          <w:sz w:val="22"/>
          <w:szCs w:val="22"/>
        </w:rPr>
        <w:t xml:space="preserve">braku zapłaty lub nieterminowej zapłaty wynagrodzenia należnego podwykonawcom z tytułu zmiany wynagrodzenia, o której mowa w art. 436 ust 4 </w:t>
      </w:r>
      <w:proofErr w:type="spellStart"/>
      <w:r w:rsidRPr="00D10840">
        <w:rPr>
          <w:sz w:val="22"/>
          <w:szCs w:val="22"/>
        </w:rPr>
        <w:t>lit.a</w:t>
      </w:r>
      <w:proofErr w:type="spellEnd"/>
      <w:r w:rsidR="00F6310D">
        <w:rPr>
          <w:sz w:val="22"/>
          <w:szCs w:val="22"/>
        </w:rPr>
        <w:t xml:space="preserve"> </w:t>
      </w:r>
      <w:proofErr w:type="spellStart"/>
      <w:r w:rsidRPr="00D10840">
        <w:rPr>
          <w:sz w:val="22"/>
          <w:szCs w:val="22"/>
        </w:rPr>
        <w:t>Pzp</w:t>
      </w:r>
      <w:proofErr w:type="spellEnd"/>
      <w:r w:rsidRPr="00160405">
        <w:rPr>
          <w:strike/>
          <w:sz w:val="22"/>
          <w:szCs w:val="22"/>
        </w:rPr>
        <w:t xml:space="preserve"> </w:t>
      </w:r>
    </w:p>
    <w:p w14:paraId="55DFD849" w14:textId="77777777" w:rsidR="00482E16" w:rsidRPr="00160405" w:rsidRDefault="00482E16" w:rsidP="00CC2D0B">
      <w:pPr>
        <w:pStyle w:val="Akapitzlist"/>
        <w:numPr>
          <w:ilvl w:val="0"/>
          <w:numId w:val="18"/>
        </w:numPr>
        <w:jc w:val="both"/>
        <w:rPr>
          <w:sz w:val="22"/>
          <w:szCs w:val="22"/>
        </w:rPr>
      </w:pPr>
      <w:r w:rsidRPr="00160405">
        <w:rPr>
          <w:sz w:val="22"/>
          <w:szCs w:val="22"/>
        </w:rPr>
        <w:t>Zamawiający płaci Wykonawcy karę umowną za:</w:t>
      </w:r>
    </w:p>
    <w:p w14:paraId="0779547F" w14:textId="77777777" w:rsidR="00482E16" w:rsidRPr="005677EC" w:rsidRDefault="00482E16" w:rsidP="00CC2D0B">
      <w:pPr>
        <w:pStyle w:val="Akapitzlist"/>
        <w:numPr>
          <w:ilvl w:val="0"/>
          <w:numId w:val="21"/>
        </w:numPr>
        <w:jc w:val="both"/>
        <w:rPr>
          <w:sz w:val="22"/>
          <w:szCs w:val="22"/>
        </w:rPr>
      </w:pPr>
      <w:r w:rsidRPr="005677EC">
        <w:rPr>
          <w:sz w:val="22"/>
          <w:szCs w:val="22"/>
        </w:rPr>
        <w:t xml:space="preserve"> zwłokę z przekazaniu terenu- w wysokości 0,3% wynagrodzenia umownego brutto za przedmiot umowy za każdy dzień zwłoki,</w:t>
      </w:r>
    </w:p>
    <w:p w14:paraId="54AB35CC" w14:textId="77777777" w:rsidR="00482E16" w:rsidRPr="005677EC" w:rsidRDefault="00482E16" w:rsidP="00CC2D0B">
      <w:pPr>
        <w:pStyle w:val="Akapitzlist"/>
        <w:numPr>
          <w:ilvl w:val="0"/>
          <w:numId w:val="21"/>
        </w:numPr>
        <w:jc w:val="both"/>
        <w:rPr>
          <w:sz w:val="22"/>
          <w:szCs w:val="22"/>
        </w:rPr>
      </w:pPr>
      <w:r w:rsidRPr="005677EC">
        <w:rPr>
          <w:sz w:val="22"/>
          <w:szCs w:val="22"/>
        </w:rPr>
        <w:t>za odstąpienie od umowy przez Wykonawcę z przyczyn zależnych od Zamawiającego - w wysokości 0,3% wynagrodzenia umownego brutto za przedmiot umowy za każdy dzień zwłoki.</w:t>
      </w:r>
    </w:p>
    <w:p w14:paraId="473BACA6"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 xml:space="preserve">Łączna wysokość </w:t>
      </w:r>
      <w:r w:rsidR="0008536C" w:rsidRPr="00605A28">
        <w:rPr>
          <w:sz w:val="22"/>
          <w:szCs w:val="22"/>
        </w:rPr>
        <w:t xml:space="preserve">wszystkich </w:t>
      </w:r>
      <w:r w:rsidRPr="00605A28">
        <w:rPr>
          <w:sz w:val="22"/>
          <w:szCs w:val="22"/>
        </w:rPr>
        <w:t xml:space="preserve">kar umownych </w:t>
      </w:r>
      <w:r w:rsidR="0008536C" w:rsidRPr="00605A28">
        <w:rPr>
          <w:sz w:val="22"/>
          <w:szCs w:val="22"/>
        </w:rPr>
        <w:t xml:space="preserve">wynikających z niniejszej umowy </w:t>
      </w:r>
      <w:r w:rsidRPr="00605A28">
        <w:rPr>
          <w:sz w:val="22"/>
          <w:szCs w:val="22"/>
        </w:rPr>
        <w:t>nie może przekroczyć 20% wynagrodzenia umownego brutto.</w:t>
      </w:r>
      <w:r w:rsidRPr="005677EC">
        <w:rPr>
          <w:sz w:val="22"/>
          <w:szCs w:val="22"/>
        </w:rPr>
        <w:t xml:space="preserve"> </w:t>
      </w:r>
    </w:p>
    <w:p w14:paraId="575B3877"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Kary umowne będą potrącane z wynagrodzenia Wykonawcy, na co Wykonawca wyraża zgodę.</w:t>
      </w:r>
    </w:p>
    <w:p w14:paraId="6192171A"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 xml:space="preserve">Strony umowy maja prawo dochodzić odszkodowania uzupełniającego na zasadach Kodeksu Cywilnego, jeżeli szkoda przewyższy wysokość kar umownych. </w:t>
      </w:r>
    </w:p>
    <w:p w14:paraId="3C8D3389"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 xml:space="preserve">Zamawiający może usunąć, w zastępstwie Wykonawcy i na jego koszt, wady nie usunięte w wyznaczonym terminie. </w:t>
      </w:r>
    </w:p>
    <w:p w14:paraId="0FFEE89D"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lastRenderedPageBreak/>
        <w:t xml:space="preserve">W przypadku uzgodnienia zmiany terminów realizacji przedmiotu zamówienia lub usunięcia wad, kary umowne będą liczone od nowych terminów. </w:t>
      </w:r>
    </w:p>
    <w:p w14:paraId="412E7A58" w14:textId="77777777" w:rsidR="00482E16" w:rsidRPr="005677EC" w:rsidRDefault="00482E16" w:rsidP="00CC2D0B">
      <w:pPr>
        <w:pStyle w:val="Akapitzlist"/>
        <w:numPr>
          <w:ilvl w:val="0"/>
          <w:numId w:val="17"/>
        </w:numPr>
        <w:ind w:left="284" w:hanging="284"/>
        <w:jc w:val="both"/>
        <w:rPr>
          <w:sz w:val="22"/>
          <w:szCs w:val="22"/>
        </w:rPr>
      </w:pPr>
      <w:r w:rsidRPr="005677EC">
        <w:rPr>
          <w:sz w:val="22"/>
          <w:szCs w:val="22"/>
        </w:rPr>
        <w:t xml:space="preserve">W przypadku, gdy suma kar umownych przekroczy 15% wynagrodzenia, Zamawiający zastrzega sobie prawo do odstąpienia od umowy. </w:t>
      </w:r>
    </w:p>
    <w:p w14:paraId="5475A6A5" w14:textId="6598FB4E" w:rsidR="00482E16" w:rsidRPr="00D179F9" w:rsidRDefault="00482E16" w:rsidP="00482E16">
      <w:pPr>
        <w:jc w:val="center"/>
        <w:rPr>
          <w:b/>
          <w:bCs/>
          <w:sz w:val="22"/>
          <w:szCs w:val="22"/>
        </w:rPr>
      </w:pPr>
      <w:r w:rsidRPr="00D179F9">
        <w:rPr>
          <w:b/>
          <w:bCs/>
          <w:sz w:val="22"/>
          <w:szCs w:val="22"/>
        </w:rPr>
        <w:t>§ 1</w:t>
      </w:r>
      <w:r w:rsidR="00080107">
        <w:rPr>
          <w:b/>
          <w:bCs/>
          <w:sz w:val="22"/>
          <w:szCs w:val="22"/>
        </w:rPr>
        <w:t>4</w:t>
      </w:r>
    </w:p>
    <w:p w14:paraId="4086FA0F" w14:textId="77777777" w:rsidR="005677EC" w:rsidRPr="00D179F9" w:rsidRDefault="005677EC" w:rsidP="00482E16">
      <w:pPr>
        <w:jc w:val="center"/>
        <w:rPr>
          <w:sz w:val="22"/>
          <w:szCs w:val="22"/>
        </w:rPr>
      </w:pPr>
    </w:p>
    <w:p w14:paraId="1533DD6E" w14:textId="77777777" w:rsidR="00482E16" w:rsidRPr="00D179F9" w:rsidRDefault="00482E16" w:rsidP="00482E16">
      <w:pPr>
        <w:rPr>
          <w:sz w:val="22"/>
          <w:szCs w:val="22"/>
        </w:rPr>
      </w:pPr>
      <w:r w:rsidRPr="00D179F9">
        <w:rPr>
          <w:sz w:val="22"/>
          <w:szCs w:val="22"/>
        </w:rPr>
        <w:t xml:space="preserve">Wykonawca nie może, bez zgody Zamawiającego wyrażonej na piśmie, przekazywać obowiązków wynikających z niniejszej umowy osobom trzecim. </w:t>
      </w:r>
    </w:p>
    <w:p w14:paraId="01C27F7C" w14:textId="77777777" w:rsidR="00482E16" w:rsidRPr="00D179F9" w:rsidRDefault="00482E16" w:rsidP="00482E16">
      <w:pPr>
        <w:rPr>
          <w:sz w:val="22"/>
          <w:szCs w:val="22"/>
        </w:rPr>
      </w:pPr>
    </w:p>
    <w:p w14:paraId="1DA16635" w14:textId="015659BE" w:rsidR="00482E16" w:rsidRPr="00D179F9" w:rsidRDefault="00482E16" w:rsidP="00482E16">
      <w:pPr>
        <w:jc w:val="center"/>
        <w:rPr>
          <w:b/>
          <w:bCs/>
          <w:sz w:val="22"/>
          <w:szCs w:val="22"/>
        </w:rPr>
      </w:pPr>
      <w:r w:rsidRPr="00D179F9">
        <w:rPr>
          <w:b/>
          <w:bCs/>
          <w:sz w:val="22"/>
          <w:szCs w:val="22"/>
        </w:rPr>
        <w:t>§ 1</w:t>
      </w:r>
      <w:r w:rsidR="00080107">
        <w:rPr>
          <w:b/>
          <w:bCs/>
          <w:sz w:val="22"/>
          <w:szCs w:val="22"/>
        </w:rPr>
        <w:t>5</w:t>
      </w:r>
    </w:p>
    <w:p w14:paraId="53DAAE89" w14:textId="77777777" w:rsidR="005677EC" w:rsidRPr="00D179F9" w:rsidRDefault="005677EC" w:rsidP="00D179F9">
      <w:pPr>
        <w:ind w:left="284" w:hanging="284"/>
        <w:jc w:val="both"/>
        <w:rPr>
          <w:sz w:val="22"/>
          <w:szCs w:val="22"/>
        </w:rPr>
      </w:pPr>
    </w:p>
    <w:p w14:paraId="07669FDB"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Zamawiający może odstąpić od umowy w przypadkach o których mowa w art. 456 </w:t>
      </w:r>
      <w:proofErr w:type="spellStart"/>
      <w:r w:rsidRPr="00D179F9">
        <w:rPr>
          <w:sz w:val="22"/>
          <w:szCs w:val="22"/>
        </w:rPr>
        <w:t>Pzp</w:t>
      </w:r>
      <w:proofErr w:type="spellEnd"/>
      <w:r w:rsidRPr="00D179F9">
        <w:rPr>
          <w:sz w:val="22"/>
          <w:szCs w:val="22"/>
        </w:rPr>
        <w:t>.</w:t>
      </w:r>
    </w:p>
    <w:p w14:paraId="070F3F1F"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Oprócz wypadków wskazanych w ust. 1 Zamawiającemu przysługuje prawo odstąpienia od umowy w terminie 30 dni od powzięcia wiadomości o wystąpieniu poniższych okoliczności: </w:t>
      </w:r>
    </w:p>
    <w:p w14:paraId="6EF54254" w14:textId="77777777" w:rsidR="00482E16" w:rsidRPr="00D179F9" w:rsidRDefault="00482E16" w:rsidP="00CC2D0B">
      <w:pPr>
        <w:pStyle w:val="Akapitzlist"/>
        <w:numPr>
          <w:ilvl w:val="0"/>
          <w:numId w:val="23"/>
        </w:numPr>
        <w:jc w:val="both"/>
        <w:rPr>
          <w:sz w:val="22"/>
          <w:szCs w:val="22"/>
        </w:rPr>
      </w:pPr>
      <w:r w:rsidRPr="00D179F9">
        <w:rPr>
          <w:sz w:val="22"/>
          <w:szCs w:val="22"/>
        </w:rPr>
        <w:t xml:space="preserve">zostanie wydany nakaz zajęcia majątku Wykonawcy; </w:t>
      </w:r>
    </w:p>
    <w:p w14:paraId="51FE87F3" w14:textId="77777777" w:rsidR="00482E16" w:rsidRPr="00160405" w:rsidRDefault="00482E16" w:rsidP="00CC2D0B">
      <w:pPr>
        <w:pStyle w:val="Akapitzlist"/>
        <w:numPr>
          <w:ilvl w:val="0"/>
          <w:numId w:val="23"/>
        </w:numPr>
        <w:jc w:val="both"/>
        <w:rPr>
          <w:sz w:val="22"/>
          <w:szCs w:val="22"/>
        </w:rPr>
      </w:pPr>
      <w:r w:rsidRPr="00D179F9">
        <w:rPr>
          <w:sz w:val="22"/>
          <w:szCs w:val="22"/>
        </w:rPr>
        <w:t xml:space="preserve">Wykonawca z nieuzasadnionych przyczyn nie dotrzymuje terminów umownych, mimo uprzedniego pisemnego wezwania, nie rozpoczął lub przerwał realizację robót i nie realizuje ich przez 7 dni lub opóźnia realizację mimo sprzyjających warunków atmosferycznych oraz </w:t>
      </w:r>
      <w:r w:rsidRPr="00160405">
        <w:rPr>
          <w:sz w:val="22"/>
          <w:szCs w:val="22"/>
        </w:rPr>
        <w:t>udostępnionego frontu robót;</w:t>
      </w:r>
    </w:p>
    <w:p w14:paraId="2CB263CC" w14:textId="77777777" w:rsidR="00482E16" w:rsidRPr="00160405" w:rsidRDefault="00482E16" w:rsidP="00CC2D0B">
      <w:pPr>
        <w:pStyle w:val="Akapitzlist"/>
        <w:numPr>
          <w:ilvl w:val="0"/>
          <w:numId w:val="23"/>
        </w:numPr>
        <w:jc w:val="both"/>
        <w:rPr>
          <w:sz w:val="22"/>
          <w:szCs w:val="22"/>
        </w:rPr>
      </w:pPr>
      <w:r w:rsidRPr="00160405">
        <w:rPr>
          <w:sz w:val="22"/>
          <w:szCs w:val="22"/>
        </w:rPr>
        <w:t xml:space="preserve">Wykonawca nie wykonuje robót zgodnie z umową, i nie przestrzega technologii wykonania oraz specyfikacji technicznych; </w:t>
      </w:r>
    </w:p>
    <w:p w14:paraId="52AB5FE0" w14:textId="77777777" w:rsidR="00482E16" w:rsidRPr="00D10840" w:rsidRDefault="00482E16" w:rsidP="00CC2D0B">
      <w:pPr>
        <w:pStyle w:val="Akapitzlist"/>
        <w:numPr>
          <w:ilvl w:val="0"/>
          <w:numId w:val="23"/>
        </w:numPr>
        <w:jc w:val="both"/>
        <w:rPr>
          <w:sz w:val="22"/>
          <w:szCs w:val="22"/>
        </w:rPr>
      </w:pPr>
      <w:r w:rsidRPr="00D10840">
        <w:rPr>
          <w:sz w:val="22"/>
          <w:szCs w:val="22"/>
        </w:rPr>
        <w:t xml:space="preserve">Zamawiający dokona po raz trzeci bezpośredniej zapłaty wynagrodzenia należnego podwykonawcy lub dokona bezpośredniej zapłaty bądź zapłat na sumę większą niż 5 % wynagrodzenia umownego, o którym mowa w § 8 ust. 1; </w:t>
      </w:r>
    </w:p>
    <w:p w14:paraId="1389FB41" w14:textId="77777777" w:rsidR="00482E16" w:rsidRPr="00D179F9" w:rsidRDefault="00482E16" w:rsidP="00CC2D0B">
      <w:pPr>
        <w:pStyle w:val="Akapitzlist"/>
        <w:numPr>
          <w:ilvl w:val="0"/>
          <w:numId w:val="23"/>
        </w:numPr>
        <w:jc w:val="both"/>
        <w:rPr>
          <w:sz w:val="22"/>
          <w:szCs w:val="22"/>
        </w:rPr>
      </w:pPr>
      <w:r w:rsidRPr="00D179F9">
        <w:rPr>
          <w:sz w:val="22"/>
          <w:szCs w:val="22"/>
        </w:rPr>
        <w:t xml:space="preserve">Wykonawca uchyla się od wykonywania obowiązków, o których mowa w § 17; </w:t>
      </w:r>
    </w:p>
    <w:p w14:paraId="2F78AF27" w14:textId="77777777" w:rsidR="00482E16" w:rsidRPr="00D179F9" w:rsidRDefault="00482E16" w:rsidP="00CC2D0B">
      <w:pPr>
        <w:pStyle w:val="Akapitzlist"/>
        <w:numPr>
          <w:ilvl w:val="0"/>
          <w:numId w:val="23"/>
        </w:numPr>
        <w:jc w:val="both"/>
        <w:rPr>
          <w:sz w:val="22"/>
          <w:szCs w:val="22"/>
        </w:rPr>
      </w:pPr>
      <w:r w:rsidRPr="00D179F9">
        <w:rPr>
          <w:sz w:val="22"/>
          <w:szCs w:val="22"/>
        </w:rPr>
        <w:t xml:space="preserve">suma kar umownych naliczonych Wykonawcy przekroczy wartość określoną w § 12 ust. 7. </w:t>
      </w:r>
    </w:p>
    <w:p w14:paraId="43E42A08"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Odstąpienie od umowy z przyczyn opisanych w ust. 2 uważa się za rozwiązanie umowy z przyczyn zależnych od Wykonawcy, powodujące naliczenie kary umownej przewidzianej w § 12 ust. 1 pkt 1 lit. c. </w:t>
      </w:r>
    </w:p>
    <w:p w14:paraId="232D5DF5"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Zamawiający odstępujący od umowy zobowiązany jest zawiadomić pisemnie Wykonawcę o zamiarze odstąpienia na 30 dni przed terminem odstąpienia (okres wypowiedzenia). </w:t>
      </w:r>
    </w:p>
    <w:p w14:paraId="1E7A4CCF"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W razie odstąpienia od umowy Wykonawca przy udziale Zamawiającego sporządzi protokół inwentaryzacyjny robót na dzień odstąpienia oraz zabezpieczy przerwane roboty i materiały na koszt Strony, która spowodowała odstąpienie od umowy. </w:t>
      </w:r>
    </w:p>
    <w:p w14:paraId="54E15BA4" w14:textId="77777777" w:rsidR="00482E16" w:rsidRPr="00D179F9" w:rsidRDefault="00482E16" w:rsidP="00CC2D0B">
      <w:pPr>
        <w:pStyle w:val="Akapitzlist"/>
        <w:numPr>
          <w:ilvl w:val="0"/>
          <w:numId w:val="22"/>
        </w:numPr>
        <w:ind w:left="284" w:hanging="284"/>
        <w:jc w:val="both"/>
        <w:rPr>
          <w:sz w:val="22"/>
          <w:szCs w:val="22"/>
        </w:rPr>
      </w:pPr>
      <w:r w:rsidRPr="00D179F9">
        <w:rPr>
          <w:sz w:val="22"/>
          <w:szCs w:val="22"/>
        </w:rPr>
        <w:t xml:space="preserve">W uzasadnionych przypadkach, a w szczególności w przypadku stwierdzenia nienależytego wykonywania przedmiotu umowy, Zamawiający zastrzega sobie prawo odstąpienia od umowy w trybie natychmiastowym oraz dochodzenia roszczeń z tytułu szkód powstałych w wyniku wadliwego wykonania zobowiązań umowny </w:t>
      </w:r>
    </w:p>
    <w:p w14:paraId="73EB3989" w14:textId="3720BBEC" w:rsidR="00482E16" w:rsidRDefault="00482E16" w:rsidP="00482E16">
      <w:pPr>
        <w:jc w:val="center"/>
        <w:rPr>
          <w:b/>
          <w:bCs/>
          <w:sz w:val="22"/>
          <w:szCs w:val="22"/>
        </w:rPr>
      </w:pPr>
      <w:r w:rsidRPr="00D179F9">
        <w:rPr>
          <w:b/>
          <w:bCs/>
          <w:sz w:val="22"/>
          <w:szCs w:val="22"/>
        </w:rPr>
        <w:t>§ 1</w:t>
      </w:r>
      <w:r w:rsidR="00080107">
        <w:rPr>
          <w:b/>
          <w:bCs/>
          <w:sz w:val="22"/>
          <w:szCs w:val="22"/>
        </w:rPr>
        <w:t>6</w:t>
      </w:r>
    </w:p>
    <w:p w14:paraId="220B2DD7" w14:textId="77777777" w:rsidR="00D179F9" w:rsidRPr="00D179F9" w:rsidRDefault="00D179F9" w:rsidP="00D179F9">
      <w:pPr>
        <w:ind w:left="284" w:hanging="284"/>
        <w:jc w:val="center"/>
        <w:rPr>
          <w:b/>
          <w:bCs/>
          <w:sz w:val="22"/>
          <w:szCs w:val="22"/>
        </w:rPr>
      </w:pPr>
    </w:p>
    <w:p w14:paraId="21EA4854" w14:textId="77777777" w:rsidR="00482E16" w:rsidRPr="00451566" w:rsidRDefault="00482E16" w:rsidP="002230AB">
      <w:pPr>
        <w:pStyle w:val="Akapitzlist"/>
        <w:numPr>
          <w:ilvl w:val="0"/>
          <w:numId w:val="24"/>
        </w:numPr>
        <w:ind w:left="284" w:hanging="284"/>
        <w:jc w:val="both"/>
        <w:rPr>
          <w:sz w:val="22"/>
          <w:szCs w:val="22"/>
        </w:rPr>
      </w:pPr>
      <w:r w:rsidRPr="00D179F9">
        <w:rPr>
          <w:sz w:val="22"/>
          <w:szCs w:val="22"/>
        </w:rPr>
        <w:t xml:space="preserve">Zmiana umowy możliwa będzie, gdy strony umowy wyrażą zgodną wolę w tym zakresie, w szczególności w przypadkach określonych w art. 455 ust. 1 pkt. 3 i 4 ustawy – Prawo zamówień publicznych, a także – w razie wpływu okoliczności związanych z epidemią COVID-19 na proces realizacji zamówienia - w przypadkach i na zasadach, o których mowa w </w:t>
      </w:r>
      <w:r w:rsidRPr="00451566">
        <w:rPr>
          <w:sz w:val="22"/>
          <w:szCs w:val="22"/>
        </w:rPr>
        <w:t>art. 15r</w:t>
      </w:r>
      <w:r w:rsidRPr="00D179F9">
        <w:rPr>
          <w:sz w:val="22"/>
          <w:szCs w:val="22"/>
        </w:rPr>
        <w:t xml:space="preserve"> ustaw</w:t>
      </w:r>
      <w:r w:rsidR="00C0671D">
        <w:rPr>
          <w:sz w:val="22"/>
          <w:szCs w:val="22"/>
        </w:rPr>
        <w:t>ie</w:t>
      </w:r>
      <w:r w:rsidRPr="00D179F9">
        <w:rPr>
          <w:sz w:val="22"/>
          <w:szCs w:val="22"/>
        </w:rPr>
        <w:t xml:space="preserve"> z dnia 2 marca 2020 r. o szczególnych rozwiązaniach związanych z zapobieganiem, przeciwdziałaniem i zwalczaniem COVID-19, innych chorób zakaźnych oraz wywołanych nimi sytuacji </w:t>
      </w:r>
      <w:r w:rsidRPr="00451566">
        <w:rPr>
          <w:sz w:val="22"/>
          <w:szCs w:val="22"/>
        </w:rPr>
        <w:t>kryzysowych (</w:t>
      </w:r>
      <w:r w:rsidR="00606D30" w:rsidRPr="00451566">
        <w:rPr>
          <w:sz w:val="22"/>
          <w:szCs w:val="22"/>
        </w:rPr>
        <w:t xml:space="preserve"> tj. </w:t>
      </w:r>
      <w:r w:rsidRPr="00451566">
        <w:rPr>
          <w:sz w:val="22"/>
          <w:szCs w:val="22"/>
        </w:rPr>
        <w:t xml:space="preserve">Dz. U. </w:t>
      </w:r>
      <w:r w:rsidR="00606D30" w:rsidRPr="00451566">
        <w:rPr>
          <w:sz w:val="22"/>
          <w:szCs w:val="22"/>
        </w:rPr>
        <w:t xml:space="preserve">z 2021 r. </w:t>
      </w:r>
      <w:r w:rsidRPr="00451566">
        <w:rPr>
          <w:sz w:val="22"/>
          <w:szCs w:val="22"/>
        </w:rPr>
        <w:t xml:space="preserve">poz. </w:t>
      </w:r>
      <w:r w:rsidR="00606D30" w:rsidRPr="00451566">
        <w:rPr>
          <w:sz w:val="22"/>
          <w:szCs w:val="22"/>
        </w:rPr>
        <w:t xml:space="preserve">2095 </w:t>
      </w:r>
      <w:r w:rsidRPr="00451566">
        <w:rPr>
          <w:sz w:val="22"/>
          <w:szCs w:val="22"/>
        </w:rPr>
        <w:t xml:space="preserve">z </w:t>
      </w:r>
      <w:proofErr w:type="spellStart"/>
      <w:r w:rsidRPr="00451566">
        <w:rPr>
          <w:sz w:val="22"/>
          <w:szCs w:val="22"/>
        </w:rPr>
        <w:t>późn</w:t>
      </w:r>
      <w:proofErr w:type="spellEnd"/>
      <w:r w:rsidRPr="00451566">
        <w:rPr>
          <w:sz w:val="22"/>
          <w:szCs w:val="22"/>
        </w:rPr>
        <w:t xml:space="preserve">. zm.), oraz w następujących przypadkach: </w:t>
      </w:r>
    </w:p>
    <w:p w14:paraId="33E59356" w14:textId="77777777" w:rsidR="00482E16" w:rsidRPr="00D179F9" w:rsidRDefault="00482E16" w:rsidP="002230AB">
      <w:pPr>
        <w:pStyle w:val="Akapitzlist"/>
        <w:numPr>
          <w:ilvl w:val="0"/>
          <w:numId w:val="25"/>
        </w:numPr>
        <w:jc w:val="both"/>
        <w:rPr>
          <w:sz w:val="22"/>
          <w:szCs w:val="22"/>
        </w:rPr>
      </w:pPr>
      <w:r w:rsidRPr="00451566">
        <w:rPr>
          <w:sz w:val="22"/>
          <w:szCs w:val="22"/>
        </w:rPr>
        <w:t>wystąpi konieczność zmiany osób koordynujących (osób</w:t>
      </w:r>
      <w:r w:rsidRPr="00D179F9">
        <w:rPr>
          <w:sz w:val="22"/>
          <w:szCs w:val="22"/>
        </w:rPr>
        <w:t xml:space="preserve"> odpowiedzialnych za realizację umowy ze strony Wykonawcy lub ze strony Zamawiającego) lub nastąpi zmiana podwykonawcy, kierownika budowy albo inspektora nadzoru. </w:t>
      </w:r>
    </w:p>
    <w:p w14:paraId="09521566" w14:textId="77777777" w:rsidR="00482E16" w:rsidRPr="00D179F9" w:rsidRDefault="00482E16" w:rsidP="002230AB">
      <w:pPr>
        <w:pStyle w:val="Akapitzlist"/>
        <w:numPr>
          <w:ilvl w:val="0"/>
          <w:numId w:val="25"/>
        </w:numPr>
        <w:jc w:val="both"/>
        <w:rPr>
          <w:sz w:val="22"/>
          <w:szCs w:val="22"/>
        </w:rPr>
      </w:pPr>
      <w:r w:rsidRPr="00D179F9">
        <w:rPr>
          <w:sz w:val="22"/>
          <w:szCs w:val="22"/>
        </w:rPr>
        <w:t xml:space="preserve">wystąpi konieczność wprowadzenia innych zmian, które są niezbędne do wykonania umowy, a których nie dało się przewidzieć w chwili zawarcia umowy </w:t>
      </w:r>
    </w:p>
    <w:p w14:paraId="2D0BA4A6" w14:textId="77777777" w:rsidR="00482E16" w:rsidRPr="00D179F9" w:rsidRDefault="00482E16" w:rsidP="002230AB">
      <w:pPr>
        <w:pStyle w:val="Akapitzlist"/>
        <w:numPr>
          <w:ilvl w:val="0"/>
          <w:numId w:val="25"/>
        </w:numPr>
        <w:jc w:val="both"/>
        <w:rPr>
          <w:sz w:val="22"/>
          <w:szCs w:val="22"/>
        </w:rPr>
      </w:pPr>
      <w:r w:rsidRPr="00D179F9">
        <w:rPr>
          <w:sz w:val="22"/>
          <w:szCs w:val="22"/>
        </w:rPr>
        <w:t>wystąpi zmiana przepisów prawa, powodująca, że wykonanie zobowiązania wiąże się z rażąco wysokimi kosztami, wówczas dopuszczalna jest zmiana wynagrodzenia.</w:t>
      </w:r>
    </w:p>
    <w:p w14:paraId="32B84FCB" w14:textId="77777777" w:rsidR="00482E16" w:rsidRPr="00160405" w:rsidRDefault="00482E16" w:rsidP="002230AB">
      <w:pPr>
        <w:pStyle w:val="Akapitzlist"/>
        <w:numPr>
          <w:ilvl w:val="0"/>
          <w:numId w:val="25"/>
        </w:numPr>
        <w:jc w:val="both"/>
        <w:rPr>
          <w:sz w:val="22"/>
          <w:szCs w:val="22"/>
        </w:rPr>
      </w:pPr>
      <w:r w:rsidRPr="00160405">
        <w:rPr>
          <w:sz w:val="22"/>
          <w:szCs w:val="22"/>
        </w:rPr>
        <w:t>wystąpi zmiana stawki podatku VAT, wówczas dopuszczalna jest zmiana wynagrodzenia brutto, przy pozostawieniu, niezmienionej kwoty wynagrodzenia netto.</w:t>
      </w:r>
    </w:p>
    <w:p w14:paraId="63D9F044" w14:textId="77777777" w:rsidR="00482E16" w:rsidRPr="00D10840" w:rsidRDefault="00482E16" w:rsidP="002230AB">
      <w:pPr>
        <w:pStyle w:val="Akapitzlist"/>
        <w:numPr>
          <w:ilvl w:val="0"/>
          <w:numId w:val="25"/>
        </w:numPr>
        <w:jc w:val="both"/>
        <w:rPr>
          <w:sz w:val="22"/>
          <w:szCs w:val="22"/>
        </w:rPr>
      </w:pPr>
      <w:r w:rsidRPr="00D10840">
        <w:rPr>
          <w:sz w:val="22"/>
          <w:szCs w:val="22"/>
        </w:rPr>
        <w:t xml:space="preserve">jeżeli w realizacji umowy będą występować podwykonawcy, na zasobach, których Wykonawca opierał się wykazując spełnianie warunków udziału w postępowaniu o udzielenie zamówienia, o których mowa w art. 118 ust. 1 </w:t>
      </w:r>
      <w:proofErr w:type="spellStart"/>
      <w:r w:rsidRPr="00D10840">
        <w:rPr>
          <w:sz w:val="22"/>
          <w:szCs w:val="22"/>
        </w:rPr>
        <w:t>Pzp</w:t>
      </w:r>
      <w:proofErr w:type="spellEnd"/>
      <w:r w:rsidRPr="00D10840">
        <w:rPr>
          <w:sz w:val="22"/>
          <w:szCs w:val="22"/>
        </w:rPr>
        <w:t xml:space="preserve">, Wykonawca może w </w:t>
      </w:r>
      <w:r w:rsidRPr="00D10840">
        <w:rPr>
          <w:sz w:val="22"/>
          <w:szCs w:val="22"/>
        </w:rPr>
        <w:lastRenderedPageBreak/>
        <w:t xml:space="preserve">trakcie realizacji umowy zmienić takiego podwykonawcę lub zrezygnować z niego pod warunkiem wykazania - przez Wykonawcę - Zamawiającemu, iż nowy podwykonawca lub Wykonawca samodzielnie spełniana warunki udziału w postępowaniu o udzielenie zamówienia w stopniu nie mniejszym niż wymagany w trakcie postępowania o udzielenie zamówienia, </w:t>
      </w:r>
    </w:p>
    <w:p w14:paraId="3AE35285" w14:textId="77777777" w:rsidR="00482E16" w:rsidRPr="00D179F9" w:rsidRDefault="00482E16" w:rsidP="002230AB">
      <w:pPr>
        <w:pStyle w:val="Akapitzlist"/>
        <w:numPr>
          <w:ilvl w:val="0"/>
          <w:numId w:val="25"/>
        </w:numPr>
        <w:jc w:val="both"/>
        <w:rPr>
          <w:sz w:val="22"/>
          <w:szCs w:val="22"/>
        </w:rPr>
      </w:pPr>
      <w:r w:rsidRPr="00D179F9">
        <w:rPr>
          <w:sz w:val="22"/>
          <w:szCs w:val="22"/>
        </w:rPr>
        <w:t xml:space="preserve">termin ustalony w § 2, ust. 1 pkt. b) umowy ulegnie przesunięciu w przypadku wystąpienia opóźnień wynikających z: </w:t>
      </w:r>
    </w:p>
    <w:p w14:paraId="3DE18EC9" w14:textId="77777777" w:rsidR="00482E16" w:rsidRPr="00D179F9" w:rsidRDefault="00482E16" w:rsidP="002230AB">
      <w:pPr>
        <w:pStyle w:val="Akapitzlist"/>
        <w:numPr>
          <w:ilvl w:val="0"/>
          <w:numId w:val="26"/>
        </w:numPr>
        <w:jc w:val="both"/>
        <w:rPr>
          <w:sz w:val="22"/>
          <w:szCs w:val="22"/>
        </w:rPr>
      </w:pPr>
      <w:r w:rsidRPr="00D179F9">
        <w:rPr>
          <w:sz w:val="22"/>
          <w:szCs w:val="22"/>
        </w:rPr>
        <w:t xml:space="preserve">przestojów i opóźnień zawinionych przez Zamawiającego, </w:t>
      </w:r>
    </w:p>
    <w:p w14:paraId="112F8007" w14:textId="77777777" w:rsidR="00482E16" w:rsidRPr="00D179F9" w:rsidRDefault="00482E16" w:rsidP="002230AB">
      <w:pPr>
        <w:pStyle w:val="Akapitzlist"/>
        <w:numPr>
          <w:ilvl w:val="0"/>
          <w:numId w:val="26"/>
        </w:numPr>
        <w:jc w:val="both"/>
        <w:rPr>
          <w:sz w:val="22"/>
          <w:szCs w:val="22"/>
        </w:rPr>
      </w:pPr>
      <w:r w:rsidRPr="00D179F9">
        <w:rPr>
          <w:sz w:val="22"/>
          <w:szCs w:val="22"/>
        </w:rPr>
        <w:t xml:space="preserve">działania siły wyższej (na przykład: strajki generalne lub lokalne), mającej bezpośredni wpływ na termin wykonania robót, </w:t>
      </w:r>
    </w:p>
    <w:p w14:paraId="664F3933" w14:textId="77777777" w:rsidR="00482E16" w:rsidRPr="00160405" w:rsidRDefault="00482E16" w:rsidP="002230AB">
      <w:pPr>
        <w:pStyle w:val="Akapitzlist"/>
        <w:numPr>
          <w:ilvl w:val="0"/>
          <w:numId w:val="26"/>
        </w:numPr>
        <w:jc w:val="both"/>
        <w:rPr>
          <w:sz w:val="22"/>
          <w:szCs w:val="22"/>
        </w:rPr>
      </w:pPr>
      <w:r w:rsidRPr="00D179F9">
        <w:rPr>
          <w:sz w:val="22"/>
          <w:szCs w:val="22"/>
        </w:rPr>
        <w:t xml:space="preserve">wystąpieniem nadzwyczajnych warunków pogodowych uniemożliwiających prawidłowe wykonanie prac, w szczególności z powodu technologii prac określonej umową, normami lub przepisami, wymagającej konkretnych warunków atmosferycznych (w tym wymaganych technologii przez producentów stosowanych materiałów i urządzeń). Poprzez nadzwyczajne warunki pogodowe niepozwalających na wykonanie zamówienia w terminie – w szczególności należy </w:t>
      </w:r>
      <w:r w:rsidRPr="00160405">
        <w:rPr>
          <w:sz w:val="22"/>
          <w:szCs w:val="22"/>
        </w:rPr>
        <w:t xml:space="preserve">rozumieć: temperatury poniżej -15 stopni (pomiary, badania), nadmierne i długotrwałe opady deszczu, gradu, 10 z 14 śniegu – fakt ten musi zostać zgłoszony Zamawiającemu i musi zostać potwierdzony przez Inspektora Nadzoru, </w:t>
      </w:r>
    </w:p>
    <w:p w14:paraId="08523D43" w14:textId="77777777" w:rsidR="00482E16" w:rsidRPr="00160405" w:rsidRDefault="00482E16" w:rsidP="002230AB">
      <w:pPr>
        <w:pStyle w:val="Akapitzlist"/>
        <w:numPr>
          <w:ilvl w:val="0"/>
          <w:numId w:val="26"/>
        </w:numPr>
        <w:jc w:val="both"/>
        <w:rPr>
          <w:sz w:val="22"/>
          <w:szCs w:val="22"/>
        </w:rPr>
      </w:pPr>
      <w:r w:rsidRPr="00160405">
        <w:rPr>
          <w:sz w:val="22"/>
          <w:szCs w:val="22"/>
        </w:rPr>
        <w:t xml:space="preserve">wystąpienia okoliczności, których strony umowy nie były w stanie przewidzieć, pomimo zachowania należytej staranności. Opóźnienia, o których mowa powyżej muszą być udokumentowane stosownymi dokumentami podpisanymi przez kierownika budowy i Inspektora Nadzoru oraz zaakceptowane przez Zamawiającego. W przedstawionych powyżej przypadkach, strony ustalą nowe terminy, z tym że maksymalny okres przesunięcia terminu zakończenia realizacji przedmiotu umowy równy będzie okresowi przerwy lub przestoju. </w:t>
      </w:r>
    </w:p>
    <w:p w14:paraId="5604DDC0" w14:textId="77777777" w:rsidR="00482E16" w:rsidRPr="00160405" w:rsidRDefault="00482E16" w:rsidP="002230AB">
      <w:pPr>
        <w:pStyle w:val="Akapitzlist"/>
        <w:numPr>
          <w:ilvl w:val="0"/>
          <w:numId w:val="25"/>
        </w:numPr>
        <w:jc w:val="both"/>
        <w:rPr>
          <w:sz w:val="22"/>
          <w:szCs w:val="22"/>
        </w:rPr>
      </w:pPr>
      <w:r w:rsidRPr="00160405">
        <w:rPr>
          <w:sz w:val="22"/>
          <w:szCs w:val="22"/>
        </w:rPr>
        <w:t xml:space="preserve">Zamawiający dopuszcza wprowadzenie zmiany materiałów i urządzeń przedstawionych w ofercie przetargowej pod warunkiem, że zmiany te będą korzystne dla Zamawiającego. Będą to, przykładowo, okoliczności: </w:t>
      </w:r>
    </w:p>
    <w:p w14:paraId="13BBE140" w14:textId="77777777" w:rsidR="00482E16" w:rsidRPr="00160405" w:rsidRDefault="00482E16" w:rsidP="002230AB">
      <w:pPr>
        <w:pStyle w:val="Akapitzlist"/>
        <w:numPr>
          <w:ilvl w:val="0"/>
          <w:numId w:val="27"/>
        </w:numPr>
        <w:jc w:val="both"/>
        <w:rPr>
          <w:sz w:val="22"/>
          <w:szCs w:val="22"/>
        </w:rPr>
      </w:pPr>
      <w:r w:rsidRPr="00160405">
        <w:rPr>
          <w:sz w:val="22"/>
          <w:szCs w:val="22"/>
        </w:rPr>
        <w:t xml:space="preserve">powodujące obniżenie kosztu ponoszonego przez Zamawiającego na eksploatację i konserwację wykonanego przedmiotu umowy, </w:t>
      </w:r>
    </w:p>
    <w:p w14:paraId="29BD0734" w14:textId="77777777" w:rsidR="00482E16" w:rsidRPr="00160405" w:rsidRDefault="00482E16" w:rsidP="002230AB">
      <w:pPr>
        <w:pStyle w:val="Akapitzlist"/>
        <w:numPr>
          <w:ilvl w:val="0"/>
          <w:numId w:val="27"/>
        </w:numPr>
        <w:jc w:val="both"/>
        <w:rPr>
          <w:sz w:val="22"/>
          <w:szCs w:val="22"/>
        </w:rPr>
      </w:pPr>
      <w:r w:rsidRPr="00160405">
        <w:rPr>
          <w:sz w:val="22"/>
          <w:szCs w:val="22"/>
        </w:rPr>
        <w:t xml:space="preserve">powodujące poprawienie parametrów technicznych, </w:t>
      </w:r>
    </w:p>
    <w:p w14:paraId="53CA1D26" w14:textId="77777777" w:rsidR="00482E16" w:rsidRPr="00160405" w:rsidRDefault="00482E16" w:rsidP="002230AB">
      <w:pPr>
        <w:pStyle w:val="Akapitzlist"/>
        <w:numPr>
          <w:ilvl w:val="0"/>
          <w:numId w:val="27"/>
        </w:numPr>
        <w:jc w:val="both"/>
        <w:rPr>
          <w:sz w:val="22"/>
          <w:szCs w:val="22"/>
        </w:rPr>
      </w:pPr>
      <w:r w:rsidRPr="00160405">
        <w:rPr>
          <w:sz w:val="22"/>
          <w:szCs w:val="22"/>
        </w:rPr>
        <w:t xml:space="preserve">wynikające z aktualizacji rozwiązań z uwagi na postęp technologiczny lub zmiany obowiązujących przepisów, </w:t>
      </w:r>
    </w:p>
    <w:p w14:paraId="0BCD0AAF" w14:textId="77777777" w:rsidR="00482E16" w:rsidRPr="00160405" w:rsidRDefault="00482E16" w:rsidP="002230AB">
      <w:pPr>
        <w:pStyle w:val="Akapitzlist"/>
        <w:numPr>
          <w:ilvl w:val="0"/>
          <w:numId w:val="27"/>
        </w:numPr>
        <w:jc w:val="both"/>
        <w:rPr>
          <w:sz w:val="22"/>
          <w:szCs w:val="22"/>
        </w:rPr>
      </w:pPr>
      <w:r w:rsidRPr="00160405">
        <w:rPr>
          <w:sz w:val="22"/>
          <w:szCs w:val="22"/>
        </w:rPr>
        <w:t xml:space="preserve">wystąpi brak na rynku dostępnych towarów lub materiałów służących do ich wytworzenia, oferowanych w ofercie Wykonawcy, które mogą być zastąpione innymi materiałami lub urządzeniami spełniającymi wymagania Zamawiającego określone w Zaproszeniu lub wystąpią inne obiektywne okoliczności uniemożliwiające spełnienie przez Wykonawcę świadczenia określonego w umowie; w takich przypadkach Wykonawca i Zamawiający postanowią o zmianie przedmiotu zamówienia lub sposobu świadczenia albo terminu wykonania umowy (o czas trwania ww. okoliczności). </w:t>
      </w:r>
    </w:p>
    <w:p w14:paraId="541F80D0" w14:textId="77777777" w:rsidR="00482E16" w:rsidRPr="00160405" w:rsidRDefault="00482E16" w:rsidP="002230AB">
      <w:pPr>
        <w:pStyle w:val="Akapitzlist"/>
        <w:numPr>
          <w:ilvl w:val="0"/>
          <w:numId w:val="25"/>
        </w:numPr>
        <w:jc w:val="both"/>
        <w:rPr>
          <w:sz w:val="22"/>
          <w:szCs w:val="22"/>
        </w:rPr>
      </w:pPr>
      <w:r w:rsidRPr="00160405">
        <w:rPr>
          <w:sz w:val="22"/>
          <w:szCs w:val="22"/>
        </w:rPr>
        <w:t xml:space="preserve">Zamawiający dopuszcza zmianę trybu, zasad i terminów rozliczeń wynagrodzenia umownego w przypadku zaistnienia okoliczności uzasadniających taką zmianą, w szczególności wynikających z zasad dofinansowania zewnętrznego lub zapisów planu rzeczowo-finansowego Zamawiającego, </w:t>
      </w:r>
    </w:p>
    <w:p w14:paraId="579D8FF7" w14:textId="77777777" w:rsidR="00482E16" w:rsidRPr="00160405" w:rsidRDefault="00482E16" w:rsidP="002230AB">
      <w:pPr>
        <w:pStyle w:val="Akapitzlist"/>
        <w:numPr>
          <w:ilvl w:val="0"/>
          <w:numId w:val="25"/>
        </w:numPr>
        <w:jc w:val="both"/>
        <w:rPr>
          <w:sz w:val="22"/>
          <w:szCs w:val="22"/>
        </w:rPr>
      </w:pPr>
      <w:r w:rsidRPr="00160405">
        <w:rPr>
          <w:sz w:val="22"/>
          <w:szCs w:val="22"/>
        </w:rPr>
        <w:t xml:space="preserve">Zmiany postanowień umowy można dokonać również w przypadku: </w:t>
      </w:r>
    </w:p>
    <w:p w14:paraId="52A8DFDB" w14:textId="77777777" w:rsidR="00482E16" w:rsidRPr="00160405" w:rsidRDefault="00482E16" w:rsidP="002230AB">
      <w:pPr>
        <w:pStyle w:val="Akapitzlist"/>
        <w:numPr>
          <w:ilvl w:val="0"/>
          <w:numId w:val="28"/>
        </w:numPr>
        <w:jc w:val="both"/>
        <w:rPr>
          <w:sz w:val="22"/>
          <w:szCs w:val="22"/>
        </w:rPr>
      </w:pPr>
      <w:r w:rsidRPr="00160405">
        <w:rPr>
          <w:sz w:val="22"/>
          <w:szCs w:val="22"/>
        </w:rPr>
        <w:t xml:space="preserve">zmniejszenia zakresu przedmiotu umowy z przyczyn o obiektywnym charakterze, istotnej zmiany okoliczności powodującej, że wykonanie części zakresu realizacji umowy nie leży w interesie publicznym (z tym zastrzeżeniem, że zmniejszenie zakresu nie przekroczy 30% wartości całości zamówienia), </w:t>
      </w:r>
    </w:p>
    <w:p w14:paraId="33A0A854" w14:textId="77777777" w:rsidR="00482E16" w:rsidRPr="00160405" w:rsidRDefault="00482E16" w:rsidP="002230AB">
      <w:pPr>
        <w:pStyle w:val="Akapitzlist"/>
        <w:numPr>
          <w:ilvl w:val="0"/>
          <w:numId w:val="28"/>
        </w:numPr>
        <w:jc w:val="both"/>
        <w:rPr>
          <w:sz w:val="22"/>
          <w:szCs w:val="22"/>
        </w:rPr>
      </w:pPr>
      <w:r w:rsidRPr="00160405">
        <w:rPr>
          <w:sz w:val="22"/>
          <w:szCs w:val="22"/>
        </w:rPr>
        <w:t xml:space="preserve">nastąpi konieczność skrócenia terminu realizacji umowy ze względu na zmniejszenie zakresów rzeczowych zamówienia na roboty budowlane zaakceptowanych przez Zamawiającego, </w:t>
      </w:r>
    </w:p>
    <w:p w14:paraId="35667B34" w14:textId="77777777" w:rsidR="00482E16" w:rsidRPr="00160405" w:rsidRDefault="00482E16" w:rsidP="002230AB">
      <w:pPr>
        <w:pStyle w:val="Akapitzlist"/>
        <w:numPr>
          <w:ilvl w:val="0"/>
          <w:numId w:val="28"/>
        </w:numPr>
        <w:jc w:val="both"/>
        <w:rPr>
          <w:sz w:val="22"/>
          <w:szCs w:val="22"/>
        </w:rPr>
      </w:pPr>
      <w:r w:rsidRPr="00160405">
        <w:rPr>
          <w:sz w:val="22"/>
          <w:szCs w:val="22"/>
        </w:rPr>
        <w:t xml:space="preserve">w przypadku wystąpienia obiektywnych zmian ocenianych jako korzystne dla Zamawiającego, </w:t>
      </w:r>
    </w:p>
    <w:p w14:paraId="379147D1" w14:textId="77777777" w:rsidR="00482E16" w:rsidRPr="00160405" w:rsidRDefault="00482E16" w:rsidP="002230AB">
      <w:pPr>
        <w:pStyle w:val="Akapitzlist"/>
        <w:numPr>
          <w:ilvl w:val="0"/>
          <w:numId w:val="28"/>
        </w:numPr>
        <w:jc w:val="both"/>
        <w:rPr>
          <w:sz w:val="22"/>
          <w:szCs w:val="22"/>
        </w:rPr>
      </w:pPr>
      <w:r w:rsidRPr="00160405">
        <w:rPr>
          <w:sz w:val="22"/>
          <w:szCs w:val="22"/>
        </w:rPr>
        <w:t xml:space="preserve">wystąpienia konieczności wykonania robót zamiennych w stosunku do przewidzianych dokumentacją przetargową w sytuacji, gdy wykonanie tych robót będzie niezbędne do prawidłowego, tj. zgodnego z zasadami wiedzy technicznej i </w:t>
      </w:r>
      <w:r w:rsidRPr="00160405">
        <w:rPr>
          <w:sz w:val="22"/>
          <w:szCs w:val="22"/>
        </w:rPr>
        <w:lastRenderedPageBreak/>
        <w:t xml:space="preserve">obowiązującymi na dzień odbioru robót przepisami wykonania przedmiotu umowy określonego w § 1 ust. 1 umowy. </w:t>
      </w:r>
    </w:p>
    <w:p w14:paraId="5B7CF32B" w14:textId="77777777" w:rsidR="00482E16" w:rsidRPr="00160405" w:rsidRDefault="00482E16" w:rsidP="002230AB">
      <w:pPr>
        <w:pStyle w:val="Akapitzlist"/>
        <w:numPr>
          <w:ilvl w:val="0"/>
          <w:numId w:val="25"/>
        </w:numPr>
        <w:jc w:val="both"/>
        <w:rPr>
          <w:sz w:val="22"/>
          <w:szCs w:val="22"/>
        </w:rPr>
      </w:pPr>
      <w:r w:rsidRPr="00160405">
        <w:rPr>
          <w:sz w:val="22"/>
          <w:szCs w:val="22"/>
        </w:rPr>
        <w:t xml:space="preserve">Dopuszcza się stosowanie robót zamiennych w następujących okolicznościach: </w:t>
      </w:r>
    </w:p>
    <w:p w14:paraId="63899515"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zawierający opis proponowanych zmian wraz z rysunkami. Projekt taki wymaga akceptacji i zatwierdzenia do realizacji przez Zamawiającego. </w:t>
      </w:r>
    </w:p>
    <w:p w14:paraId="30292604"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w przypadku gdy z punktu widzenia Zamawiającego zachodzi potrzeba zmiany rozwiązań technicznych wynikających z umowy Zamawiający sporządza protokół robót zamiennych, a następnie dostarcza dokumentację na te roboty. </w:t>
      </w:r>
    </w:p>
    <w:p w14:paraId="35A423B2"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konieczności wykonania robót zamiennych w stosunku do przewidzianych w dokumentacji w sytuacji gdy wykonanie tych robót będzie niezbędne do prawidłowego i zgodnego z zasadami wiedzy technicznej i obowiązującymi przepisami wykonania przedmiotu umowy. </w:t>
      </w:r>
    </w:p>
    <w:p w14:paraId="74FA3F00"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konieczność zrealizowania projektu przy zastosowaniu innych rozwiązań technicznych lub materiałowych ze względu na zmiany obowiązującego prawa, a zmiany te uniemożliwią przekazanie obiektu do użytkowania. </w:t>
      </w:r>
    </w:p>
    <w:p w14:paraId="3F4FCCF3"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w przypadku, gdy określone w pkt. 11 lit. b zmiany spowodują wzrost kosztów, roboty te będą traktowane jako dodatkowe określone w art. 455 ust. 1 pkt 3 ustawy. </w:t>
      </w:r>
    </w:p>
    <w:p w14:paraId="73765A1F" w14:textId="77777777" w:rsidR="00482E16" w:rsidRPr="00160405" w:rsidRDefault="00482E16" w:rsidP="002230AB">
      <w:pPr>
        <w:pStyle w:val="Akapitzlist"/>
        <w:numPr>
          <w:ilvl w:val="0"/>
          <w:numId w:val="29"/>
        </w:numPr>
        <w:jc w:val="both"/>
        <w:rPr>
          <w:sz w:val="22"/>
          <w:szCs w:val="22"/>
        </w:rPr>
      </w:pPr>
      <w:r w:rsidRPr="00160405">
        <w:rPr>
          <w:sz w:val="22"/>
          <w:szCs w:val="22"/>
        </w:rPr>
        <w:t xml:space="preserve">rozliczenie robót dodatkowych oraz zamiennych o których mowa w pkt. 11 lit a- e następuje w oparciu o czynniki cenotwórcze przedstawione w kosztorysie ofertowym Wykonawcy. W przypadku braku kosztorysu ofertowego lub braku w kosztorysie ofertowym cen materiałów lub urządzeń przyjmuje się za prawidłowe średnie ceny z ostatniego opublikowanego cennika </w:t>
      </w:r>
      <w:proofErr w:type="spellStart"/>
      <w:r w:rsidRPr="00160405">
        <w:rPr>
          <w:sz w:val="22"/>
          <w:szCs w:val="22"/>
        </w:rPr>
        <w:t>sekocenbud</w:t>
      </w:r>
      <w:proofErr w:type="spellEnd"/>
      <w:r w:rsidRPr="00160405">
        <w:rPr>
          <w:sz w:val="22"/>
          <w:szCs w:val="22"/>
        </w:rPr>
        <w:t xml:space="preserve"> dla woj. małopolskiego lub udokumentowaną najniższą cenę z trzech porównywalnych cen z hurtowni z tymi materiałami. </w:t>
      </w:r>
    </w:p>
    <w:p w14:paraId="27E35018" w14:textId="3DF735AF" w:rsidR="001776DF" w:rsidRPr="007D16B6" w:rsidRDefault="00482E16" w:rsidP="007D16B6">
      <w:pPr>
        <w:pStyle w:val="Akapitzlist"/>
        <w:numPr>
          <w:ilvl w:val="0"/>
          <w:numId w:val="24"/>
        </w:numPr>
        <w:ind w:left="284" w:hanging="284"/>
        <w:jc w:val="both"/>
        <w:rPr>
          <w:sz w:val="22"/>
          <w:szCs w:val="22"/>
        </w:rPr>
      </w:pPr>
      <w:r w:rsidRPr="00160405">
        <w:rPr>
          <w:sz w:val="22"/>
          <w:szCs w:val="22"/>
        </w:rPr>
        <w:t xml:space="preserve">Każdy z przypadków wymienionych w ust. 1 powyżej udokumentowany zostanie stosownym protokołem, podpisanym przez Strony, przy czym zmiany wpływające na zwiększenie wynagrodzenia Wykonawcy winny wynikać z pisemnej kalkulacji przedstawionej przez Wykonawcę wraz z uzasadnieniem i ewentualnymi dowodami. </w:t>
      </w:r>
    </w:p>
    <w:p w14:paraId="34385DA2" w14:textId="77777777" w:rsidR="001776DF" w:rsidRDefault="001776DF" w:rsidP="00482E16">
      <w:pPr>
        <w:jc w:val="center"/>
        <w:rPr>
          <w:b/>
          <w:bCs/>
          <w:sz w:val="22"/>
          <w:szCs w:val="22"/>
        </w:rPr>
      </w:pPr>
    </w:p>
    <w:p w14:paraId="31AE5F74" w14:textId="1CFB1A1D" w:rsidR="00482E16" w:rsidRPr="00160405" w:rsidRDefault="00482E16" w:rsidP="00482E16">
      <w:pPr>
        <w:jc w:val="center"/>
        <w:rPr>
          <w:b/>
          <w:bCs/>
          <w:sz w:val="22"/>
          <w:szCs w:val="22"/>
        </w:rPr>
      </w:pPr>
      <w:r w:rsidRPr="00160405">
        <w:rPr>
          <w:b/>
          <w:bCs/>
          <w:sz w:val="22"/>
          <w:szCs w:val="22"/>
        </w:rPr>
        <w:t>§ 1</w:t>
      </w:r>
      <w:r w:rsidR="00080107">
        <w:rPr>
          <w:b/>
          <w:bCs/>
          <w:sz w:val="22"/>
          <w:szCs w:val="22"/>
        </w:rPr>
        <w:t>7</w:t>
      </w:r>
    </w:p>
    <w:p w14:paraId="0990B0AC" w14:textId="77777777" w:rsidR="005677EC" w:rsidRPr="00160405" w:rsidRDefault="005677EC" w:rsidP="00482E16">
      <w:pPr>
        <w:jc w:val="center"/>
        <w:rPr>
          <w:b/>
          <w:bCs/>
          <w:sz w:val="22"/>
          <w:szCs w:val="22"/>
        </w:rPr>
      </w:pPr>
    </w:p>
    <w:p w14:paraId="0ED66D8F" w14:textId="77777777" w:rsidR="00482E16" w:rsidRPr="00D10840" w:rsidRDefault="00482E16" w:rsidP="00CC2D0B">
      <w:pPr>
        <w:pStyle w:val="Akapitzlist"/>
        <w:numPr>
          <w:ilvl w:val="0"/>
          <w:numId w:val="30"/>
        </w:numPr>
        <w:ind w:left="284" w:hanging="284"/>
        <w:jc w:val="both"/>
        <w:rPr>
          <w:sz w:val="22"/>
          <w:szCs w:val="22"/>
        </w:rPr>
      </w:pPr>
      <w:r w:rsidRPr="00D10840">
        <w:rPr>
          <w:sz w:val="22"/>
          <w:szCs w:val="22"/>
        </w:rPr>
        <w:t xml:space="preserve">Wykonawca może zlecić części robót do wykonania podwykonawcom, pod warunkiem, że suma wynagrodzeń podwykonawców nie przekroczy wartości niniejszej umowy określonej w § 8 ust. 1, która stanowi górną kwotę odpowiedzialności Zamawiającego względem podwykonawców. </w:t>
      </w:r>
    </w:p>
    <w:p w14:paraId="5335CDD5" w14:textId="77777777" w:rsidR="00482E16" w:rsidRPr="00D10840" w:rsidRDefault="00482E16" w:rsidP="00CC2D0B">
      <w:pPr>
        <w:pStyle w:val="Akapitzlist"/>
        <w:numPr>
          <w:ilvl w:val="0"/>
          <w:numId w:val="30"/>
        </w:numPr>
        <w:ind w:left="284" w:hanging="284"/>
        <w:jc w:val="both"/>
        <w:rPr>
          <w:sz w:val="22"/>
          <w:szCs w:val="22"/>
        </w:rPr>
      </w:pPr>
      <w:r w:rsidRPr="00D10840">
        <w:rPr>
          <w:sz w:val="22"/>
          <w:szCs w:val="22"/>
        </w:rPr>
        <w:t xml:space="preserve">W przypadku realizacji przedmiotu umowy z udziałem podwykonawców Wykonawca zobowiązuje się do zawarcia pisemnych umów o podwykonawstwo. W przypadku podwykonawstwa, którego przedmiotem są roboty budowlane, umowa o podwykonawstwo zawiera co najmniej istotne postanowienia umowy o podwykonawstwo określone w art. 437 ust.1 ustawy </w:t>
      </w:r>
      <w:proofErr w:type="spellStart"/>
      <w:r w:rsidRPr="00D10840">
        <w:rPr>
          <w:sz w:val="22"/>
          <w:szCs w:val="22"/>
        </w:rPr>
        <w:t>Pzp</w:t>
      </w:r>
      <w:proofErr w:type="spellEnd"/>
      <w:r w:rsidRPr="00D10840">
        <w:rPr>
          <w:sz w:val="22"/>
          <w:szCs w:val="22"/>
        </w:rPr>
        <w:t xml:space="preserve"> tj.: </w:t>
      </w:r>
    </w:p>
    <w:p w14:paraId="522637C6" w14:textId="77777777" w:rsidR="00482E16" w:rsidRPr="00D10840" w:rsidRDefault="00482E16" w:rsidP="00CC2D0B">
      <w:pPr>
        <w:pStyle w:val="Akapitzlist"/>
        <w:numPr>
          <w:ilvl w:val="0"/>
          <w:numId w:val="31"/>
        </w:numPr>
        <w:jc w:val="both"/>
        <w:rPr>
          <w:sz w:val="22"/>
          <w:szCs w:val="22"/>
        </w:rPr>
      </w:pPr>
      <w:r w:rsidRPr="00D10840">
        <w:rPr>
          <w:sz w:val="22"/>
          <w:szCs w:val="22"/>
        </w:rPr>
        <w:t xml:space="preserve">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 </w:t>
      </w:r>
    </w:p>
    <w:p w14:paraId="1F368724" w14:textId="77777777" w:rsidR="00482E16" w:rsidRPr="00D10840" w:rsidRDefault="00482E16" w:rsidP="00CC2D0B">
      <w:pPr>
        <w:pStyle w:val="Akapitzlist"/>
        <w:numPr>
          <w:ilvl w:val="0"/>
          <w:numId w:val="31"/>
        </w:numPr>
        <w:jc w:val="both"/>
        <w:rPr>
          <w:sz w:val="22"/>
          <w:szCs w:val="22"/>
        </w:rPr>
      </w:pPr>
      <w:r w:rsidRPr="00D10840">
        <w:rPr>
          <w:sz w:val="22"/>
          <w:szCs w:val="22"/>
        </w:rPr>
        <w:t>wskazania terminu na zgłoszenie przez zamawiającego zastrze</w:t>
      </w:r>
      <w:r w:rsidR="00605A28" w:rsidRPr="00D10840">
        <w:rPr>
          <w:sz w:val="22"/>
          <w:szCs w:val="22"/>
        </w:rPr>
        <w:t xml:space="preserve">żeń do projektu umowy o </w:t>
      </w:r>
      <w:r w:rsidRPr="00D10840">
        <w:rPr>
          <w:sz w:val="22"/>
          <w:szCs w:val="22"/>
        </w:rPr>
        <w:t>podwykonawstwo, której przedmiotem są roboty budowlane, i do projektu jej zmiany lub sprzeciwu do umowy o podwykonawstwo, której przedmiotem są roboty budowlane i do jej zmian;</w:t>
      </w:r>
    </w:p>
    <w:p w14:paraId="09EB2C40" w14:textId="77777777" w:rsidR="00482E16" w:rsidRPr="00D10840" w:rsidRDefault="00482E16" w:rsidP="00CC2D0B">
      <w:pPr>
        <w:pStyle w:val="Akapitzlist"/>
        <w:numPr>
          <w:ilvl w:val="0"/>
          <w:numId w:val="31"/>
        </w:numPr>
        <w:jc w:val="both"/>
        <w:rPr>
          <w:sz w:val="22"/>
          <w:szCs w:val="22"/>
        </w:rPr>
      </w:pPr>
      <w:r w:rsidRPr="00D10840">
        <w:rPr>
          <w:sz w:val="22"/>
          <w:szCs w:val="22"/>
        </w:rPr>
        <w:t xml:space="preserve">obowiązku przedkładania przez wykonawcę zamawiającemu poświadczonej za zgodność z oryginałem kopii zawartych umów o podwykonawstwo, których przedmiotem są dostawy lub usługi, oraz ich zmian; </w:t>
      </w:r>
    </w:p>
    <w:p w14:paraId="1E0D4142" w14:textId="77777777" w:rsidR="00482E16" w:rsidRPr="00D10840" w:rsidRDefault="00482E16" w:rsidP="00CC2D0B">
      <w:pPr>
        <w:pStyle w:val="Akapitzlist"/>
        <w:numPr>
          <w:ilvl w:val="0"/>
          <w:numId w:val="31"/>
        </w:numPr>
        <w:jc w:val="both"/>
        <w:rPr>
          <w:sz w:val="22"/>
          <w:szCs w:val="22"/>
        </w:rPr>
      </w:pPr>
      <w:r w:rsidRPr="00D10840">
        <w:rPr>
          <w:sz w:val="22"/>
          <w:szCs w:val="22"/>
        </w:rPr>
        <w:t xml:space="preserve">zasad zapłaty wynagrodzenia wykonawcy, uwarunkowanej przedstawieniem przez niego dowodów potwierdzających zapłatę wymagalnego wynagrodzenia podwykonawcom lub dalszym podwykonawcom; </w:t>
      </w:r>
    </w:p>
    <w:p w14:paraId="7D8D48AE" w14:textId="77777777" w:rsidR="00482E16" w:rsidRPr="00D10840" w:rsidRDefault="00482E16" w:rsidP="00CC2D0B">
      <w:pPr>
        <w:pStyle w:val="Akapitzlist"/>
        <w:numPr>
          <w:ilvl w:val="0"/>
          <w:numId w:val="31"/>
        </w:numPr>
        <w:jc w:val="both"/>
        <w:rPr>
          <w:sz w:val="22"/>
          <w:szCs w:val="22"/>
        </w:rPr>
      </w:pPr>
      <w:r w:rsidRPr="00D10840">
        <w:rPr>
          <w:sz w:val="22"/>
          <w:szCs w:val="22"/>
        </w:rPr>
        <w:t xml:space="preserve">terminu zapłaty wynagrodzenia podwykonawcom lub dalszym podwykonawcom; </w:t>
      </w:r>
    </w:p>
    <w:p w14:paraId="302A34E5" w14:textId="77777777" w:rsidR="00482E16" w:rsidRPr="00D10840" w:rsidRDefault="00482E16" w:rsidP="00CC2D0B">
      <w:pPr>
        <w:pStyle w:val="Akapitzlist"/>
        <w:numPr>
          <w:ilvl w:val="0"/>
          <w:numId w:val="31"/>
        </w:numPr>
        <w:jc w:val="both"/>
        <w:rPr>
          <w:sz w:val="22"/>
          <w:szCs w:val="22"/>
        </w:rPr>
      </w:pPr>
      <w:r w:rsidRPr="00D10840">
        <w:rPr>
          <w:sz w:val="22"/>
          <w:szCs w:val="22"/>
        </w:rPr>
        <w:t xml:space="preserve">zasad zawierania umów o podwykonawstwo z dalszymi podwykonawcami; </w:t>
      </w:r>
    </w:p>
    <w:p w14:paraId="5E3C0E6E" w14:textId="77777777" w:rsidR="00482E16" w:rsidRPr="00D10840" w:rsidRDefault="00482E16" w:rsidP="00CC2D0B">
      <w:pPr>
        <w:pStyle w:val="Akapitzlist"/>
        <w:numPr>
          <w:ilvl w:val="0"/>
          <w:numId w:val="31"/>
        </w:numPr>
        <w:jc w:val="both"/>
        <w:rPr>
          <w:sz w:val="22"/>
          <w:szCs w:val="22"/>
        </w:rPr>
      </w:pPr>
      <w:r w:rsidRPr="00D10840">
        <w:rPr>
          <w:sz w:val="22"/>
          <w:szCs w:val="22"/>
        </w:rPr>
        <w:lastRenderedPageBreak/>
        <w:t xml:space="preserve">wysokości kar umownych, z tytułu: </w:t>
      </w:r>
    </w:p>
    <w:p w14:paraId="4102789D" w14:textId="77777777" w:rsidR="00482E16" w:rsidRPr="00D10840" w:rsidRDefault="00482E16" w:rsidP="00CC2D0B">
      <w:pPr>
        <w:pStyle w:val="Akapitzlist"/>
        <w:numPr>
          <w:ilvl w:val="0"/>
          <w:numId w:val="32"/>
        </w:numPr>
        <w:jc w:val="both"/>
        <w:rPr>
          <w:sz w:val="22"/>
          <w:szCs w:val="22"/>
        </w:rPr>
      </w:pPr>
      <w:r w:rsidRPr="00D10840">
        <w:rPr>
          <w:sz w:val="22"/>
          <w:szCs w:val="22"/>
        </w:rPr>
        <w:t>braku zapłaty lub nieterminowej zapłaty wynagrodzenia należnego podwykonawcom lub dalszym podwykonawcom,</w:t>
      </w:r>
    </w:p>
    <w:p w14:paraId="16D9F308" w14:textId="77777777" w:rsidR="00482E16" w:rsidRPr="00D10840" w:rsidRDefault="00482E16" w:rsidP="00CC2D0B">
      <w:pPr>
        <w:pStyle w:val="Akapitzlist"/>
        <w:numPr>
          <w:ilvl w:val="0"/>
          <w:numId w:val="32"/>
        </w:numPr>
        <w:jc w:val="both"/>
        <w:rPr>
          <w:sz w:val="22"/>
          <w:szCs w:val="22"/>
        </w:rPr>
      </w:pPr>
      <w:r w:rsidRPr="00D10840">
        <w:rPr>
          <w:sz w:val="22"/>
          <w:szCs w:val="22"/>
        </w:rPr>
        <w:t xml:space="preserve">nieprzedłożenia do zaakceptowania projektu umowy o podwykonawstwo, której przedmiotem są roboty budowlane, lub projektu jej zmiany, </w:t>
      </w:r>
    </w:p>
    <w:p w14:paraId="424D4522" w14:textId="77777777" w:rsidR="00482E16" w:rsidRPr="00D10840" w:rsidRDefault="00482E16" w:rsidP="00CC2D0B">
      <w:pPr>
        <w:pStyle w:val="Akapitzlist"/>
        <w:numPr>
          <w:ilvl w:val="0"/>
          <w:numId w:val="32"/>
        </w:numPr>
        <w:jc w:val="both"/>
        <w:rPr>
          <w:sz w:val="22"/>
          <w:szCs w:val="22"/>
        </w:rPr>
      </w:pPr>
      <w:r w:rsidRPr="00D10840">
        <w:rPr>
          <w:sz w:val="22"/>
          <w:szCs w:val="22"/>
        </w:rPr>
        <w:t xml:space="preserve">nieprzedłożenia poświadczonej za zgodność z oryginałem kopii umowy o podwykonawstwo lub jej zmiany, </w:t>
      </w:r>
    </w:p>
    <w:p w14:paraId="29621147" w14:textId="77777777" w:rsidR="00482E16" w:rsidRPr="00D10840" w:rsidRDefault="00482E16" w:rsidP="00CC2D0B">
      <w:pPr>
        <w:pStyle w:val="Akapitzlist"/>
        <w:numPr>
          <w:ilvl w:val="0"/>
          <w:numId w:val="32"/>
        </w:numPr>
        <w:jc w:val="both"/>
        <w:rPr>
          <w:sz w:val="22"/>
          <w:szCs w:val="22"/>
        </w:rPr>
      </w:pPr>
      <w:r w:rsidRPr="00D10840">
        <w:rPr>
          <w:sz w:val="22"/>
          <w:szCs w:val="22"/>
        </w:rPr>
        <w:t>braku zmiany umowy o podwykonawstwo w zakresie terminu zapłaty, zgodnie z art. 464 ust. 10Pzp.</w:t>
      </w:r>
    </w:p>
    <w:p w14:paraId="323DA829" w14:textId="77777777" w:rsidR="00482E16" w:rsidRPr="00D10840" w:rsidRDefault="00482E16" w:rsidP="00CC2D0B">
      <w:pPr>
        <w:pStyle w:val="Akapitzlist"/>
        <w:numPr>
          <w:ilvl w:val="0"/>
          <w:numId w:val="30"/>
        </w:numPr>
        <w:ind w:left="284" w:hanging="284"/>
        <w:jc w:val="both"/>
        <w:rPr>
          <w:sz w:val="22"/>
          <w:szCs w:val="22"/>
        </w:rPr>
      </w:pPr>
      <w:r w:rsidRPr="00D10840">
        <w:rPr>
          <w:sz w:val="22"/>
          <w:szCs w:val="22"/>
        </w:rPr>
        <w:t xml:space="preserve">Wykonawca, podwykonawca lub dalszy podwykonawca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0268FECC" w14:textId="77777777" w:rsidR="00482E16" w:rsidRPr="00D10840" w:rsidRDefault="00482E16" w:rsidP="00CC2D0B">
      <w:pPr>
        <w:pStyle w:val="Akapitzlist"/>
        <w:numPr>
          <w:ilvl w:val="0"/>
          <w:numId w:val="30"/>
        </w:numPr>
        <w:ind w:left="284" w:hanging="284"/>
        <w:jc w:val="both"/>
        <w:rPr>
          <w:sz w:val="22"/>
          <w:szCs w:val="22"/>
        </w:rPr>
      </w:pPr>
      <w:r w:rsidRPr="00D10840">
        <w:rPr>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14:paraId="110379AE" w14:textId="77777777" w:rsidR="00482E16" w:rsidRPr="00D10840" w:rsidRDefault="00482E16" w:rsidP="00CC2D0B">
      <w:pPr>
        <w:pStyle w:val="Akapitzlist"/>
        <w:numPr>
          <w:ilvl w:val="0"/>
          <w:numId w:val="30"/>
        </w:numPr>
        <w:ind w:left="284" w:hanging="284"/>
        <w:jc w:val="both"/>
        <w:rPr>
          <w:sz w:val="22"/>
          <w:szCs w:val="22"/>
        </w:rPr>
      </w:pPr>
      <w:r w:rsidRPr="00D10840">
        <w:rPr>
          <w:sz w:val="22"/>
          <w:szCs w:val="22"/>
        </w:rPr>
        <w:t xml:space="preserve">Zamawiający, w terminie 14 dni zgłasza pisemne zastrzeżenia do projektu umowy o podwykonawstwo, której przedmiotem są roboty budowlane: </w:t>
      </w:r>
    </w:p>
    <w:p w14:paraId="4D5FCA13" w14:textId="77777777" w:rsidR="00482E16" w:rsidRPr="00D10840" w:rsidRDefault="00482E16" w:rsidP="00CC2D0B">
      <w:pPr>
        <w:pStyle w:val="Akapitzlist"/>
        <w:numPr>
          <w:ilvl w:val="0"/>
          <w:numId w:val="33"/>
        </w:numPr>
        <w:jc w:val="both"/>
        <w:rPr>
          <w:sz w:val="22"/>
          <w:szCs w:val="22"/>
        </w:rPr>
      </w:pPr>
      <w:r w:rsidRPr="00D10840">
        <w:rPr>
          <w:sz w:val="22"/>
          <w:szCs w:val="22"/>
        </w:rPr>
        <w:t xml:space="preserve">niespełniającego wymagań określonych w dokumentach zamówienia; </w:t>
      </w:r>
    </w:p>
    <w:p w14:paraId="6ED81EC7" w14:textId="77777777" w:rsidR="00482E16" w:rsidRPr="00D10840" w:rsidRDefault="00482E16" w:rsidP="00CC2D0B">
      <w:pPr>
        <w:pStyle w:val="Akapitzlist"/>
        <w:numPr>
          <w:ilvl w:val="0"/>
          <w:numId w:val="33"/>
        </w:numPr>
        <w:jc w:val="both"/>
        <w:rPr>
          <w:sz w:val="22"/>
          <w:szCs w:val="22"/>
        </w:rPr>
      </w:pPr>
      <w:r w:rsidRPr="00D10840">
        <w:rPr>
          <w:sz w:val="22"/>
          <w:szCs w:val="22"/>
        </w:rPr>
        <w:t xml:space="preserve">gdy przewiduje termin zapłaty wynagrodzenia dłuższy niż określony w ust. 4., </w:t>
      </w:r>
    </w:p>
    <w:p w14:paraId="7421BD5D" w14:textId="77777777" w:rsidR="00482E16" w:rsidRPr="00D10840" w:rsidRDefault="00482E16" w:rsidP="00CC2D0B">
      <w:pPr>
        <w:pStyle w:val="Akapitzlist"/>
        <w:numPr>
          <w:ilvl w:val="0"/>
          <w:numId w:val="33"/>
        </w:numPr>
        <w:jc w:val="both"/>
        <w:rPr>
          <w:sz w:val="22"/>
          <w:szCs w:val="22"/>
        </w:rPr>
      </w:pPr>
      <w:r w:rsidRPr="00D10840">
        <w:rPr>
          <w:sz w:val="22"/>
          <w:szCs w:val="22"/>
        </w:rPr>
        <w:t xml:space="preserve">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4D6A8967"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Niezgłoszenie pisemnych zastrzeżeń do przedłożonego projektu umowy o podwykonawstwo, której przedmiotem są roboty budowlane, w terminie określonym w ust. 5,uważa się za akceptację projektu umowy przez Zamawiającego. </w:t>
      </w:r>
    </w:p>
    <w:p w14:paraId="0B260E8F"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4E094B21"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Zamawiający, w terminie 14 dni zgłasza pisemny sprzeciw do umowy o podwykonawstwo, której przedmiotem są roboty budowlane, w przypadkach, o których mowa w ust. 5. </w:t>
      </w:r>
    </w:p>
    <w:p w14:paraId="55942041"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Niezgłoszenie pisemnego sprzeciwu do przedłożonej umowy o podwykonawstwo, której przedmiotem są roboty budowlane, w terminie określonym w ust. 8, uważa się za akceptację umowy przez Zamawiającego. </w:t>
      </w:r>
    </w:p>
    <w:p w14:paraId="2EA653B4"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50.000,00 zł. </w:t>
      </w:r>
    </w:p>
    <w:p w14:paraId="3DE5DE0F" w14:textId="543C03AB"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W przypadku umów, o których mowa w ust. 10, jeżeli termin zapłaty wynagrodzenia jest dłuższy niż 30 dni, Zamawiający poinformuje o tym Wykonawcę i wezwie go do doprowadzenia do zmiany tej umowy wyznaczając odpowiedni termin, pod rygorem wystąpienia o zapłatę kary umownej. </w:t>
      </w:r>
    </w:p>
    <w:p w14:paraId="3684ABBC"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Postanowienia ust. 2–11 stosuje się odpowiednio do zmian umowy o podwykonawstwo.</w:t>
      </w:r>
    </w:p>
    <w:p w14:paraId="1ABD0D50" w14:textId="77777777" w:rsidR="00482E16" w:rsidRPr="00D10840" w:rsidRDefault="00482E16" w:rsidP="00CC2D0B">
      <w:pPr>
        <w:pStyle w:val="Akapitzlist"/>
        <w:numPr>
          <w:ilvl w:val="0"/>
          <w:numId w:val="30"/>
        </w:numPr>
        <w:ind w:left="426" w:hanging="426"/>
        <w:jc w:val="both"/>
        <w:rPr>
          <w:sz w:val="22"/>
          <w:szCs w:val="22"/>
        </w:rPr>
      </w:pPr>
      <w:r w:rsidRPr="00D10840">
        <w:rPr>
          <w:sz w:val="22"/>
          <w:szCs w:val="22"/>
        </w:rPr>
        <w:t xml:space="preserve">Wykonanie robót przez podwykonawców nie zwalnia Wykonawcy od odpowiedzialności i zobowiązań wynikających z warunków niniejszej umowy. Zamawiającemu przysługuje prawo żądania od Wykonawcy zmiany podwykonawcy, jeżeli ten realizuje roboty w sposób wadliwy, niezgodny z założeniami i przepisami. </w:t>
      </w:r>
    </w:p>
    <w:p w14:paraId="6167031F" w14:textId="1B11924C" w:rsidR="00482E16" w:rsidRPr="00D10840" w:rsidRDefault="00482E16" w:rsidP="00482E16">
      <w:pPr>
        <w:jc w:val="center"/>
        <w:rPr>
          <w:b/>
          <w:bCs/>
          <w:sz w:val="22"/>
          <w:szCs w:val="22"/>
        </w:rPr>
      </w:pPr>
      <w:r w:rsidRPr="00D10840">
        <w:rPr>
          <w:b/>
          <w:bCs/>
          <w:sz w:val="22"/>
          <w:szCs w:val="22"/>
        </w:rPr>
        <w:t>§ 1</w:t>
      </w:r>
      <w:r w:rsidR="00080107">
        <w:rPr>
          <w:b/>
          <w:bCs/>
          <w:sz w:val="22"/>
          <w:szCs w:val="22"/>
        </w:rPr>
        <w:t>8</w:t>
      </w:r>
    </w:p>
    <w:p w14:paraId="47EFACCE" w14:textId="77777777" w:rsidR="005677EC" w:rsidRPr="00D10840" w:rsidRDefault="005677EC" w:rsidP="005677EC">
      <w:pPr>
        <w:ind w:left="284" w:hanging="284"/>
        <w:jc w:val="center"/>
        <w:rPr>
          <w:b/>
          <w:bCs/>
          <w:sz w:val="22"/>
          <w:szCs w:val="22"/>
        </w:rPr>
      </w:pPr>
    </w:p>
    <w:p w14:paraId="50C52DEE" w14:textId="4896CDF2"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Zamawiający wymaga, aby w okresie od dnia rozpoczęcia wykonywania przedmiotu niniejszej umowy do dnia odbioru końcowego, osoby które będą świadczyły pracę u Wykonawcy lub </w:t>
      </w:r>
      <w:r w:rsidRPr="00D10840">
        <w:rPr>
          <w:sz w:val="22"/>
          <w:szCs w:val="22"/>
        </w:rPr>
        <w:lastRenderedPageBreak/>
        <w:t xml:space="preserve">Podwykonawcy w sposób określony w art. 22 § 1 ustawy z dnia 26 czerwca 1974 r. - Kodeks pracy (tekst </w:t>
      </w:r>
      <w:r w:rsidRPr="009B5691">
        <w:rPr>
          <w:sz w:val="22"/>
          <w:szCs w:val="22"/>
        </w:rPr>
        <w:t>jednolity Dz.U. z 202</w:t>
      </w:r>
      <w:r w:rsidR="00453828" w:rsidRPr="009B5691">
        <w:rPr>
          <w:sz w:val="22"/>
          <w:szCs w:val="22"/>
        </w:rPr>
        <w:t xml:space="preserve">2 </w:t>
      </w:r>
      <w:r w:rsidRPr="009B5691">
        <w:rPr>
          <w:sz w:val="22"/>
          <w:szCs w:val="22"/>
        </w:rPr>
        <w:t>r., poz. 1</w:t>
      </w:r>
      <w:r w:rsidR="00453828" w:rsidRPr="009B5691">
        <w:rPr>
          <w:sz w:val="22"/>
          <w:szCs w:val="22"/>
        </w:rPr>
        <w:t xml:space="preserve">510 ze zm. </w:t>
      </w:r>
      <w:r w:rsidRPr="009B5691">
        <w:rPr>
          <w:sz w:val="22"/>
          <w:szCs w:val="22"/>
        </w:rPr>
        <w:t xml:space="preserve"> ) zwane </w:t>
      </w:r>
      <w:r w:rsidRPr="00D10840">
        <w:rPr>
          <w:sz w:val="22"/>
          <w:szCs w:val="22"/>
        </w:rPr>
        <w:t xml:space="preserve">dalej „Pracownikiem” lub „Pracownikami”, zatrudnione były na podstawie umowy o pracę. Wymaganie powyższe dotyczy pracowników, którzy wykonywać będą bezpośrednio czynności związane z wykonywaniem robót czyli tzw. pracowników fizycznych. Wymóg nie dotyczy m.in. następujących osób: kierujących budową, dostawców materiałów budowlanych. </w:t>
      </w:r>
    </w:p>
    <w:p w14:paraId="377FEE29"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 celu weryfikacji zatrudnienia, przez wykonawcę lub podwykonawcę, na podstawie umowy o pracę, osób wykonujących wskazane prze zamawiającego w ust. 1 czynności w zakresie realizacji zamówienia, zamawiający ma możliwość żądania w szczególności: </w:t>
      </w:r>
    </w:p>
    <w:p w14:paraId="41E0678C" w14:textId="77777777" w:rsidR="00482E16" w:rsidRPr="00D10840" w:rsidRDefault="00482E16" w:rsidP="00CC2D0B">
      <w:pPr>
        <w:pStyle w:val="Akapitzlist"/>
        <w:numPr>
          <w:ilvl w:val="0"/>
          <w:numId w:val="35"/>
        </w:numPr>
        <w:jc w:val="both"/>
        <w:rPr>
          <w:sz w:val="22"/>
          <w:szCs w:val="22"/>
        </w:rPr>
      </w:pPr>
      <w:r w:rsidRPr="00D10840">
        <w:rPr>
          <w:sz w:val="22"/>
          <w:szCs w:val="22"/>
        </w:rPr>
        <w:t xml:space="preserve">oświadczeń i dokumentów w zakresie potwierdzenia spełniania ww. wymogów i dokonywania ich oceny, </w:t>
      </w:r>
    </w:p>
    <w:p w14:paraId="58F138BB" w14:textId="77777777" w:rsidR="00482E16" w:rsidRPr="00D10840" w:rsidRDefault="00482E16" w:rsidP="00CC2D0B">
      <w:pPr>
        <w:pStyle w:val="Akapitzlist"/>
        <w:numPr>
          <w:ilvl w:val="0"/>
          <w:numId w:val="35"/>
        </w:numPr>
        <w:jc w:val="both"/>
        <w:rPr>
          <w:sz w:val="22"/>
          <w:szCs w:val="22"/>
        </w:rPr>
      </w:pPr>
      <w:r w:rsidRPr="00D10840">
        <w:rPr>
          <w:sz w:val="22"/>
          <w:szCs w:val="22"/>
        </w:rPr>
        <w:t xml:space="preserve">wyjaśnień w przypadku wątpliwości w zakresie potwierdzenia spełniania ww. wymogów, </w:t>
      </w:r>
    </w:p>
    <w:p w14:paraId="391A33BA" w14:textId="77777777" w:rsidR="00482E16" w:rsidRPr="00D10840" w:rsidRDefault="00482E16" w:rsidP="00CC2D0B">
      <w:pPr>
        <w:pStyle w:val="Akapitzlist"/>
        <w:numPr>
          <w:ilvl w:val="0"/>
          <w:numId w:val="35"/>
        </w:numPr>
        <w:ind w:left="1134" w:hanging="425"/>
        <w:jc w:val="both"/>
        <w:rPr>
          <w:sz w:val="22"/>
          <w:szCs w:val="22"/>
        </w:rPr>
      </w:pPr>
      <w:r w:rsidRPr="00D10840">
        <w:rPr>
          <w:sz w:val="22"/>
          <w:szCs w:val="22"/>
        </w:rPr>
        <w:t xml:space="preserve">przeprowadzania kontroli na terenie budowy. </w:t>
      </w:r>
    </w:p>
    <w:p w14:paraId="3D3F3F96"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 trakcie realizacji zamówienia Zamawiający uprawniony jest do wykonywania czynności kontrolnych wobec Wykonawcy odnośnie spełnienia przez Wykonawcę lub podwykonawcę wymogu zatrudnienia na podstawie umowy o pracę osób wykonujących wskazane w ust. 1 czynności w tym żądania oświadczeń, wyjaśnień i dokumentów o których mowa w ust. 2. </w:t>
      </w:r>
    </w:p>
    <w:p w14:paraId="3E772F3D"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Wykonawca nie później niż 7 dni przed przystąpieniem do wykonywania robót budowlanych dostarczy Zamawiającemu wykaz osób wraz z oświadczeniem Wykonawcy lub podwykonawcy o zatrudnieniu na podstawie umowy o prace osób wymienionych w wykazie, a wykonujących czynności, o których mowa w ust. 1. </w:t>
      </w:r>
    </w:p>
    <w:p w14:paraId="7D5C1784"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Wykaz, o którym mowa w ust. 4 winien zawierać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0FF136B"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 trakcie realizacji zamówienia na każde wezwanie Zamawiającego w wyznaczonym w tym wezwaniu terminie wykonawca przedłoży Zamawiającemu wskazane poniżej dowody w celu potwierdzenia spełnienia wymogu zatrudniania na podstawie umowy o pracę przez Wykonawcę lub Podwykonawców osób wskazanych w ust. 1: </w:t>
      </w:r>
    </w:p>
    <w:p w14:paraId="6498E26F" w14:textId="77777777" w:rsidR="00482E16" w:rsidRPr="00D10840" w:rsidRDefault="00482E16" w:rsidP="00CC2D0B">
      <w:pPr>
        <w:pStyle w:val="Akapitzlist"/>
        <w:numPr>
          <w:ilvl w:val="0"/>
          <w:numId w:val="36"/>
        </w:numPr>
        <w:jc w:val="both"/>
        <w:rPr>
          <w:sz w:val="22"/>
          <w:szCs w:val="22"/>
        </w:rPr>
      </w:pPr>
      <w:r w:rsidRPr="00D10840">
        <w:rPr>
          <w:sz w:val="22"/>
          <w:szCs w:val="22"/>
        </w:rPr>
        <w:t xml:space="preserve">oświadczenia zatrudnionego pracownika, </w:t>
      </w:r>
    </w:p>
    <w:p w14:paraId="5833B21C" w14:textId="77777777" w:rsidR="00482E16" w:rsidRPr="00D10840" w:rsidRDefault="00482E16" w:rsidP="00CC2D0B">
      <w:pPr>
        <w:pStyle w:val="Akapitzlist"/>
        <w:numPr>
          <w:ilvl w:val="0"/>
          <w:numId w:val="36"/>
        </w:numPr>
        <w:jc w:val="both"/>
        <w:rPr>
          <w:sz w:val="22"/>
          <w:szCs w:val="22"/>
        </w:rPr>
      </w:pPr>
      <w:r w:rsidRPr="00D10840">
        <w:rPr>
          <w:sz w:val="22"/>
          <w:szCs w:val="22"/>
        </w:rPr>
        <w:t xml:space="preserve"> oświadczenie Wykonawcy lub Podwykonawców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imiona i nazwiska pracowników, rodzaj umowy, wymiar etatu, podpis osoby uprawnionej do złożenia oświadczenia w imieniu Wykonawcy lub Podwykonawcy; </w:t>
      </w:r>
    </w:p>
    <w:p w14:paraId="5244CAB1" w14:textId="4EFA61CA" w:rsidR="00482E16" w:rsidRPr="00D10840" w:rsidRDefault="00482E16" w:rsidP="00CC2D0B">
      <w:pPr>
        <w:pStyle w:val="Akapitzlist"/>
        <w:numPr>
          <w:ilvl w:val="0"/>
          <w:numId w:val="36"/>
        </w:numPr>
        <w:jc w:val="both"/>
        <w:rPr>
          <w:sz w:val="22"/>
          <w:szCs w:val="22"/>
        </w:rPr>
      </w:pPr>
      <w:r w:rsidRPr="00D10840">
        <w:rPr>
          <w:sz w:val="22"/>
          <w:szCs w:val="22"/>
        </w:rPr>
        <w:t xml:space="preserve">poświadczoną za zgodność z oryginałem odpowiednio przez Wykonawcę lub Podwykonawców kopię umowy/umów o pracę osób wykonujących w trakcie realizacji zamówienia czynności, których dotyczy ww. oświadczenie Wykonawcy lub Podwykonawcy (wraz z dokumentem regulującym zakres obowiązków, jeżeli </w:t>
      </w:r>
      <w:r w:rsidRPr="00FE6C81">
        <w:rPr>
          <w:color w:val="000000" w:themeColor="text1"/>
          <w:sz w:val="22"/>
          <w:szCs w:val="22"/>
        </w:rPr>
        <w:t>został sporządzony). Kopia umowy/umów powinna zostać zanonimizowana w sposób zapewniający ochronę danych osobowych pracowników, zgodnie z przepisami ustawy z 10.05.2018 r. o ochronie danych osobowych (</w:t>
      </w:r>
      <w:r w:rsidR="00453828" w:rsidRPr="00FE6C81">
        <w:rPr>
          <w:color w:val="000000" w:themeColor="text1"/>
          <w:sz w:val="22"/>
          <w:szCs w:val="22"/>
        </w:rPr>
        <w:t xml:space="preserve">tj. </w:t>
      </w:r>
      <w:r w:rsidRPr="00FE6C81">
        <w:rPr>
          <w:color w:val="000000" w:themeColor="text1"/>
          <w:sz w:val="22"/>
          <w:szCs w:val="22"/>
        </w:rPr>
        <w:t>Dz.U. z 201</w:t>
      </w:r>
      <w:r w:rsidR="00453828" w:rsidRPr="00FE6C81">
        <w:rPr>
          <w:color w:val="000000" w:themeColor="text1"/>
          <w:sz w:val="22"/>
          <w:szCs w:val="22"/>
        </w:rPr>
        <w:t>9</w:t>
      </w:r>
      <w:r w:rsidRPr="00FE6C81">
        <w:rPr>
          <w:color w:val="000000" w:themeColor="text1"/>
          <w:sz w:val="22"/>
          <w:szCs w:val="22"/>
        </w:rPr>
        <w:t xml:space="preserve"> r. poz. 1</w:t>
      </w:r>
      <w:r w:rsidR="00453828" w:rsidRPr="00FE6C81">
        <w:rPr>
          <w:color w:val="000000" w:themeColor="text1"/>
          <w:sz w:val="22"/>
          <w:szCs w:val="22"/>
        </w:rPr>
        <w:t>781</w:t>
      </w:r>
      <w:r w:rsidRPr="00FE6C81">
        <w:rPr>
          <w:color w:val="000000" w:themeColor="text1"/>
          <w:sz w:val="22"/>
          <w:szCs w:val="22"/>
        </w:rPr>
        <w:t xml:space="preserve">), tj. w szczególności bez adresów i numerów PESEL </w:t>
      </w:r>
      <w:r w:rsidRPr="00D10840">
        <w:rPr>
          <w:sz w:val="22"/>
          <w:szCs w:val="22"/>
        </w:rPr>
        <w:t xml:space="preserve">pracowników. Imię i nazwisko pracownika nie podlegają </w:t>
      </w:r>
      <w:proofErr w:type="spellStart"/>
      <w:r w:rsidRPr="00D10840">
        <w:rPr>
          <w:sz w:val="22"/>
          <w:szCs w:val="22"/>
        </w:rPr>
        <w:t>anonimizacji</w:t>
      </w:r>
      <w:proofErr w:type="spellEnd"/>
      <w:r w:rsidRPr="00D10840">
        <w:rPr>
          <w:sz w:val="22"/>
          <w:szCs w:val="22"/>
        </w:rPr>
        <w:t>. Informacje takie jak: data zawarcia umowy, rodzaj umowy o pracę i zakres obowiązków pracow</w:t>
      </w:r>
      <w:r w:rsidR="00605A28" w:rsidRPr="00D10840">
        <w:rPr>
          <w:sz w:val="22"/>
          <w:szCs w:val="22"/>
        </w:rPr>
        <w:t xml:space="preserve">nika </w:t>
      </w:r>
      <w:r w:rsidRPr="00D10840">
        <w:rPr>
          <w:sz w:val="22"/>
          <w:szCs w:val="22"/>
        </w:rPr>
        <w:t>powinny być możliwe do zidentyfikowania;</w:t>
      </w:r>
    </w:p>
    <w:p w14:paraId="3420BF12" w14:textId="77777777" w:rsidR="00482E16" w:rsidRPr="00D10840" w:rsidRDefault="00482E16" w:rsidP="00CC2D0B">
      <w:pPr>
        <w:pStyle w:val="Akapitzlist"/>
        <w:numPr>
          <w:ilvl w:val="0"/>
          <w:numId w:val="36"/>
        </w:numPr>
        <w:jc w:val="both"/>
        <w:rPr>
          <w:sz w:val="22"/>
          <w:szCs w:val="22"/>
        </w:rPr>
      </w:pPr>
      <w:r w:rsidRPr="00D10840">
        <w:rPr>
          <w:sz w:val="22"/>
          <w:szCs w:val="22"/>
        </w:rPr>
        <w:t xml:space="preserve">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14:paraId="674ED60D"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W przypadku nie wywiązania się z obowiązków, o których mowa w ust 4 i 6 Zamawiający ma prawo naliczyć kary umowne wskazane w §13 ust 1 lit d. </w:t>
      </w:r>
    </w:p>
    <w:p w14:paraId="5676999F" w14:textId="77777777" w:rsidR="00482E16" w:rsidRPr="00D10840" w:rsidRDefault="00482E16" w:rsidP="00CC2D0B">
      <w:pPr>
        <w:pStyle w:val="Akapitzlist"/>
        <w:numPr>
          <w:ilvl w:val="0"/>
          <w:numId w:val="34"/>
        </w:numPr>
        <w:ind w:left="284" w:hanging="284"/>
        <w:jc w:val="both"/>
        <w:rPr>
          <w:sz w:val="22"/>
          <w:szCs w:val="22"/>
        </w:rPr>
      </w:pPr>
      <w:r w:rsidRPr="00D10840">
        <w:rPr>
          <w:sz w:val="22"/>
          <w:szCs w:val="22"/>
        </w:rPr>
        <w:t xml:space="preserve">Uchylanie się Wykonawcy od wykonywania obowiązków, o których mowa –powyżej może stanowić podstawę do odstąpienia od Umowy przez Zamawiającego z winy Wykonawcy. </w:t>
      </w:r>
    </w:p>
    <w:p w14:paraId="03ECCBF7" w14:textId="77777777" w:rsidR="00157264" w:rsidRDefault="00157264" w:rsidP="00482E16">
      <w:pPr>
        <w:jc w:val="center"/>
        <w:rPr>
          <w:b/>
          <w:bCs/>
          <w:sz w:val="22"/>
          <w:szCs w:val="22"/>
        </w:rPr>
      </w:pPr>
    </w:p>
    <w:p w14:paraId="2E59692C" w14:textId="5ADC6868" w:rsidR="00482E16" w:rsidRPr="00160405" w:rsidRDefault="00482E16" w:rsidP="00482E16">
      <w:pPr>
        <w:jc w:val="center"/>
        <w:rPr>
          <w:b/>
          <w:bCs/>
          <w:sz w:val="22"/>
          <w:szCs w:val="22"/>
        </w:rPr>
      </w:pPr>
      <w:r w:rsidRPr="00160405">
        <w:rPr>
          <w:b/>
          <w:bCs/>
          <w:sz w:val="22"/>
          <w:szCs w:val="22"/>
        </w:rPr>
        <w:t>§ 1</w:t>
      </w:r>
      <w:r w:rsidR="00080107">
        <w:rPr>
          <w:b/>
          <w:bCs/>
          <w:sz w:val="22"/>
          <w:szCs w:val="22"/>
        </w:rPr>
        <w:t>9</w:t>
      </w:r>
    </w:p>
    <w:p w14:paraId="3724776E" w14:textId="77777777" w:rsidR="005677EC" w:rsidRPr="00160405" w:rsidRDefault="005677EC" w:rsidP="00482E16">
      <w:pPr>
        <w:jc w:val="center"/>
        <w:rPr>
          <w:b/>
          <w:bCs/>
          <w:sz w:val="22"/>
          <w:szCs w:val="22"/>
        </w:rPr>
      </w:pPr>
    </w:p>
    <w:p w14:paraId="4E166F5A" w14:textId="77777777" w:rsidR="001055DE" w:rsidRPr="001055DE" w:rsidRDefault="001055DE" w:rsidP="001055DE">
      <w:pPr>
        <w:autoSpaceDE w:val="0"/>
        <w:autoSpaceDN w:val="0"/>
        <w:adjustRightInd w:val="0"/>
        <w:ind w:left="284" w:hanging="284"/>
        <w:jc w:val="both"/>
        <w:rPr>
          <w:color w:val="000000"/>
          <w:sz w:val="22"/>
          <w:szCs w:val="22"/>
        </w:rPr>
      </w:pPr>
      <w:r w:rsidRPr="001055DE">
        <w:rPr>
          <w:color w:val="000000"/>
          <w:sz w:val="22"/>
          <w:szCs w:val="22"/>
        </w:rPr>
        <w:t xml:space="preserve">1. Wszelkie zmiany umowy wymagają zgody obu Stron i zachowania formy pisemnej pod rygorem nieważności i będą dopuszczalne w granicach unormowania art. 455 oraz z uwzględnieniem zapisów art. 454 ustawy Prawo zamówień publicznych. </w:t>
      </w:r>
    </w:p>
    <w:p w14:paraId="4DBAC0C3" w14:textId="77777777" w:rsidR="001055DE" w:rsidRPr="001055DE" w:rsidRDefault="001055DE" w:rsidP="001055DE">
      <w:pPr>
        <w:autoSpaceDE w:val="0"/>
        <w:autoSpaceDN w:val="0"/>
        <w:adjustRightInd w:val="0"/>
        <w:ind w:left="284" w:hanging="284"/>
        <w:jc w:val="both"/>
        <w:rPr>
          <w:color w:val="000000"/>
          <w:sz w:val="22"/>
          <w:szCs w:val="22"/>
        </w:rPr>
      </w:pPr>
      <w:r w:rsidRPr="001055DE">
        <w:rPr>
          <w:color w:val="000000"/>
          <w:sz w:val="22"/>
          <w:szCs w:val="22"/>
        </w:rPr>
        <w:t xml:space="preserve">2. Zamawiający, działając zgodnie z art. 455 ust. 1, dopuszcza również możliwość zmiany umowy, bez przeprowadzenia nowego postępowania, w następujących okolicznościach i w zakresie: </w:t>
      </w:r>
    </w:p>
    <w:p w14:paraId="1081D65B"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 xml:space="preserve">1) zmiany wysokości wynagrodzenia Wykonawcy w przypadku zmiany ustawowej zmiany stawki podatku VAT – wynagrodzenie Wykonawcy określone w umowie zostanie zmienione z uwzględnieniem nowej stawki podatku VAT. Zmiana wysokości wynagrodzenia należnego Wykonawcy będzie odnosić się wyłącznie do części przedmiotu umowy zrealizowanej zgodnie z terminami ustalonymi w umowie, po dniu wejścia w życie przepisów zmieniających stawkę podatku od towarów i usług oraz wyłącznie do części przedmiotu umowy, do której zastosowanie znajdzie zmiana stawki podatku od towarów i usług. Wartość wynagrodzenia netto nie zmieni się, a wartość wynagrodzenia brutto zostanie wyliczona na podstawie nowych przepisów, </w:t>
      </w:r>
    </w:p>
    <w:p w14:paraId="6009088B"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2) zmiany wynagrodzenia w przypadku zmiany zakresu świadczenia umowy w związku z zaistnieniem okoliczności nadzwyczajnych, w szczególności wojny i innego działania o charakterze zbrojnym, działania siły przyrody, akty terroru, zamieszki społeczne, rozruchy, strajki i inne działania zagrażające porządkowi publicznemu, epidemia/pandemia</w:t>
      </w:r>
      <w:r>
        <w:rPr>
          <w:color w:val="000000"/>
          <w:sz w:val="22"/>
          <w:szCs w:val="22"/>
        </w:rPr>
        <w:t xml:space="preserve"> </w:t>
      </w:r>
      <w:r w:rsidRPr="001055DE">
        <w:rPr>
          <w:color w:val="000000"/>
          <w:sz w:val="22"/>
          <w:szCs w:val="22"/>
        </w:rPr>
        <w:t>stwierdzona</w:t>
      </w:r>
      <w:r>
        <w:rPr>
          <w:color w:val="000000"/>
          <w:sz w:val="22"/>
          <w:szCs w:val="22"/>
        </w:rPr>
        <w:t xml:space="preserve"> </w:t>
      </w:r>
      <w:r w:rsidRPr="001055DE">
        <w:rPr>
          <w:color w:val="000000"/>
          <w:sz w:val="22"/>
          <w:szCs w:val="22"/>
        </w:rPr>
        <w:t>przez uprawnione do tego organy lokalne lub państwowe, klęska</w:t>
      </w:r>
      <w:r>
        <w:rPr>
          <w:color w:val="000000"/>
          <w:sz w:val="22"/>
          <w:szCs w:val="22"/>
        </w:rPr>
        <w:t xml:space="preserve"> </w:t>
      </w:r>
      <w:r w:rsidRPr="001055DE">
        <w:rPr>
          <w:color w:val="000000"/>
          <w:sz w:val="22"/>
          <w:szCs w:val="22"/>
        </w:rPr>
        <w:t>żywiołowa, katastrofa</w:t>
      </w:r>
      <w:r>
        <w:rPr>
          <w:color w:val="000000"/>
          <w:sz w:val="22"/>
          <w:szCs w:val="22"/>
        </w:rPr>
        <w:t xml:space="preserve"> </w:t>
      </w:r>
      <w:r w:rsidRPr="001055DE">
        <w:rPr>
          <w:color w:val="000000"/>
          <w:sz w:val="22"/>
          <w:szCs w:val="22"/>
        </w:rPr>
        <w:t>ekologiczna, stan</w:t>
      </w:r>
      <w:r>
        <w:rPr>
          <w:color w:val="000000"/>
          <w:sz w:val="22"/>
          <w:szCs w:val="22"/>
        </w:rPr>
        <w:t xml:space="preserve"> </w:t>
      </w:r>
      <w:r w:rsidRPr="001055DE">
        <w:rPr>
          <w:color w:val="000000"/>
          <w:sz w:val="22"/>
          <w:szCs w:val="22"/>
        </w:rPr>
        <w:t xml:space="preserve">wyjątkowy, decyzje lub działania władz publicznych, niemożliwe do przewidzenia i zapobieżenia, których nie dało się uniknąć nawet przy zachowaniu najwyższej staranności, a które uniemożliwią Wykonawcy wykonanie jego zobowiązania w części lub całości </w:t>
      </w:r>
    </w:p>
    <w:p w14:paraId="5599B222"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 xml:space="preserve">3)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
    <w:p w14:paraId="0453A2F0"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4) zmiany terminu zakończenia robót o okres trwania przyczyn, z powodu których będzie zagrożone dotrzymanie terminu zakończenia robót i/lub ewentualnej zmiany wynagrodzenia związanej z tymi przyczynami, w następujących sytuacjach:</w:t>
      </w:r>
    </w:p>
    <w:p w14:paraId="179E89D6"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a) jeżeli przyczyny, z powodu których będzie zagrożone dotrzymanie terminu zakończenia robót będą następstwem okoliczności, za które odpowiedzialności nie ponosi Wykonawca, a w szczególności: będą następstwem nieterminowego przekazania terenu budowy, wystąpienia kolizji z innymi równolegle prowadzonymi przez inne podmioty inwestycjami, konieczności zmian dokumentacji projektowej w zakresie, w jakim ww. okoliczności miały lub będą mogły mieć wpływ na dotrzymanie terminu zakończenia robót, </w:t>
      </w:r>
    </w:p>
    <w:p w14:paraId="381A9682" w14:textId="77777777" w:rsidR="001055DE" w:rsidRPr="001055DE" w:rsidRDefault="001055DE" w:rsidP="001055DE">
      <w:pPr>
        <w:autoSpaceDE w:val="0"/>
        <w:autoSpaceDN w:val="0"/>
        <w:adjustRightInd w:val="0"/>
        <w:ind w:left="851"/>
        <w:jc w:val="both"/>
        <w:rPr>
          <w:color w:val="000000"/>
          <w:sz w:val="22"/>
          <w:szCs w:val="22"/>
        </w:rPr>
      </w:pPr>
      <w:r w:rsidRPr="001055DE">
        <w:rPr>
          <w:color w:val="000000"/>
          <w:sz w:val="22"/>
          <w:szCs w:val="22"/>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 tym wprowadzenia zmiany wysokości faktur częściowych lub wprowadzenia dodatkowych faktur częściowych. </w:t>
      </w:r>
    </w:p>
    <w:p w14:paraId="6F0CC2CE"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b) gdy wystąpi konieczność wykonania robót zamiennych lub innych robót niezbędnych do wykonania przedmiotu umowy ze względu na zasady wiedzy technicznej lub udzielenia zamówień dodatkowych, które wstrzymują lub opóźniają realizację przedmiotu umowy lub wystąpienia niebezpieczeństwa kolizji z planowanymi lub równolegle prowadzonymi przez inne podmioty inwestycjami w zakresie niezbędnym do uniknięcia tych kolizji, </w:t>
      </w:r>
    </w:p>
    <w:p w14:paraId="579A40E9"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c) jeżeli wystąpi brak możliwości wykonywania robót z powodu niedopuszczenia do ich wykonywania przez uprawniony organ lub nakazania ich wstrzymania przez uprawniony organ, z przyczyn niezależnych od Wykonawcy, </w:t>
      </w:r>
    </w:p>
    <w:p w14:paraId="53B91006"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d) w sytuacji gdy w czasie trwania umowy wystąpią zdarzenia siły wyższej rozumianej jako zewnętrzne, nieprzewidziane zdarzenia pozostające poza kontrolą Stron, w szczególności wojny i innego działania o charakterze zbrojnym, działania siły przyrody, akty terroru, zamieszki społeczne, rozruchy, strajki i inne działania zagrażające porządkowi publicznemu, epidemia/pandemia</w:t>
      </w:r>
      <w:r w:rsidR="00FC35C8">
        <w:rPr>
          <w:color w:val="000000"/>
          <w:sz w:val="22"/>
          <w:szCs w:val="22"/>
        </w:rPr>
        <w:t xml:space="preserve"> </w:t>
      </w:r>
      <w:r w:rsidRPr="001055DE">
        <w:rPr>
          <w:color w:val="000000"/>
          <w:sz w:val="22"/>
          <w:szCs w:val="22"/>
        </w:rPr>
        <w:t>stwierdzona</w:t>
      </w:r>
      <w:r w:rsidR="00FC35C8">
        <w:rPr>
          <w:color w:val="000000"/>
          <w:sz w:val="22"/>
          <w:szCs w:val="22"/>
        </w:rPr>
        <w:t xml:space="preserve"> </w:t>
      </w:r>
      <w:r w:rsidRPr="001055DE">
        <w:rPr>
          <w:color w:val="000000"/>
          <w:sz w:val="22"/>
          <w:szCs w:val="22"/>
        </w:rPr>
        <w:t>przez uprawnione do tego organy lokalne lub państwowe, klęska</w:t>
      </w:r>
      <w:r w:rsidR="00FC35C8">
        <w:rPr>
          <w:color w:val="000000"/>
          <w:sz w:val="22"/>
          <w:szCs w:val="22"/>
        </w:rPr>
        <w:t xml:space="preserve"> </w:t>
      </w:r>
      <w:r w:rsidRPr="001055DE">
        <w:rPr>
          <w:color w:val="000000"/>
          <w:sz w:val="22"/>
          <w:szCs w:val="22"/>
        </w:rPr>
        <w:t>żywiołowa, katastrofa</w:t>
      </w:r>
      <w:r w:rsidR="00FC35C8">
        <w:rPr>
          <w:color w:val="000000"/>
          <w:sz w:val="22"/>
          <w:szCs w:val="22"/>
        </w:rPr>
        <w:t xml:space="preserve"> </w:t>
      </w:r>
      <w:r w:rsidRPr="001055DE">
        <w:rPr>
          <w:color w:val="000000"/>
          <w:sz w:val="22"/>
          <w:szCs w:val="22"/>
        </w:rPr>
        <w:t>ekologiczna, stan</w:t>
      </w:r>
      <w:r w:rsidR="00FC35C8">
        <w:rPr>
          <w:color w:val="000000"/>
          <w:sz w:val="22"/>
          <w:szCs w:val="22"/>
        </w:rPr>
        <w:t xml:space="preserve"> </w:t>
      </w:r>
      <w:r w:rsidRPr="001055DE">
        <w:rPr>
          <w:color w:val="000000"/>
          <w:sz w:val="22"/>
          <w:szCs w:val="22"/>
        </w:rPr>
        <w:t xml:space="preserve">wyjątkowy, decyzje lub </w:t>
      </w:r>
      <w:r w:rsidRPr="001055DE">
        <w:rPr>
          <w:color w:val="000000"/>
          <w:sz w:val="22"/>
          <w:szCs w:val="22"/>
        </w:rPr>
        <w:lastRenderedPageBreak/>
        <w:t xml:space="preserve">działania władz publicznych, niemożliwe do przewidzenia i zapobieżenia, których nie dało się uniknąć nawet przy zachowaniu najwyższej staranności, a które uniemożliwią Wykonawcy wykonanie jego zobowiązania w części lub całości - o czas niezbędny do usunięcia przeszkody uniemożliwiającej wykonanie przedmiotu umowy, powstałej w związku z okolicznościami nadzwyczajnymi, o których mowa powyżej. </w:t>
      </w:r>
    </w:p>
    <w:p w14:paraId="7DA886CD"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e) w przypadku wystąpienia katastrofy budowlanej, </w:t>
      </w:r>
    </w:p>
    <w:p w14:paraId="45485165"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f) w przypadku wystąpienia niewybuchów lub niewypałów wymagających wstrzymania robót i usunięcia przez specjalistyczne służby, ujawnienia odkryć archeologicznych wymagających przeprowadzenia badań, </w:t>
      </w:r>
    </w:p>
    <w:p w14:paraId="02677154"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g) w przypadku napotkania na niezinwentaryzowane sieci uzbrojenia terenu lub inne obiekty wymagające usunięcia, </w:t>
      </w:r>
    </w:p>
    <w:p w14:paraId="55734AA1"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h) wystąpią opóźnienia w dokonaniu określonych czynności lub ich zaniechanie przez właściwe organy administracji państwowej, które nie są następstwem okoliczności, za które Wykonawca ponosi odpowiedzialność, </w:t>
      </w:r>
    </w:p>
    <w:p w14:paraId="4302D549" w14:textId="77777777" w:rsidR="001055DE" w:rsidRPr="001055DE" w:rsidRDefault="001055DE" w:rsidP="001055DE">
      <w:pPr>
        <w:autoSpaceDE w:val="0"/>
        <w:autoSpaceDN w:val="0"/>
        <w:adjustRightInd w:val="0"/>
        <w:spacing w:after="18"/>
        <w:ind w:left="851" w:hanging="284"/>
        <w:jc w:val="both"/>
        <w:rPr>
          <w:color w:val="000000"/>
          <w:sz w:val="22"/>
          <w:szCs w:val="22"/>
        </w:rPr>
      </w:pPr>
      <w:r w:rsidRPr="001055DE">
        <w:rPr>
          <w:color w:val="000000"/>
          <w:sz w:val="22"/>
          <w:szCs w:val="22"/>
        </w:rPr>
        <w:t xml:space="preserve">i)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5EBD3758" w14:textId="61083C84"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j) konieczności realizacji robót wynikających z wprowadzenia w dokumentacji projektowej zmian uznanych za istotne albo nieistotne odstępstwo od projektu budowlanego,</w:t>
      </w:r>
      <w:r w:rsidR="00336E54">
        <w:rPr>
          <w:color w:val="000000"/>
          <w:sz w:val="22"/>
          <w:szCs w:val="22"/>
        </w:rPr>
        <w:t xml:space="preserve"> </w:t>
      </w:r>
      <w:r w:rsidRPr="001055DE">
        <w:rPr>
          <w:color w:val="000000"/>
          <w:sz w:val="22"/>
          <w:szCs w:val="22"/>
        </w:rPr>
        <w:t>w rozumieniu ustawy z dnia 7 lipca 1994 r. – Prawo budowlane</w:t>
      </w:r>
      <w:r w:rsidR="00F6310D">
        <w:rPr>
          <w:color w:val="000000"/>
          <w:sz w:val="22"/>
          <w:szCs w:val="22"/>
        </w:rPr>
        <w:t>.</w:t>
      </w:r>
    </w:p>
    <w:p w14:paraId="1C012567" w14:textId="77777777" w:rsidR="001055DE" w:rsidRPr="001055DE" w:rsidRDefault="001055DE" w:rsidP="001055DE">
      <w:pPr>
        <w:autoSpaceDE w:val="0"/>
        <w:autoSpaceDN w:val="0"/>
        <w:adjustRightInd w:val="0"/>
        <w:spacing w:after="21"/>
        <w:ind w:left="567" w:hanging="284"/>
        <w:jc w:val="both"/>
        <w:rPr>
          <w:color w:val="000000"/>
          <w:sz w:val="22"/>
          <w:szCs w:val="22"/>
        </w:rPr>
      </w:pPr>
      <w:r w:rsidRPr="001055DE">
        <w:rPr>
          <w:color w:val="000000"/>
          <w:sz w:val="22"/>
          <w:szCs w:val="22"/>
        </w:rPr>
        <w:t>5) jest następstwem wprowadzania zmian w obowiązujących przepisach prawnych mających wpływ na termin realizacji przedmiotu zamówienia,</w:t>
      </w:r>
    </w:p>
    <w:p w14:paraId="7304B29D" w14:textId="77777777" w:rsidR="001055DE" w:rsidRPr="001055DE" w:rsidRDefault="001055DE" w:rsidP="001055DE">
      <w:pPr>
        <w:autoSpaceDE w:val="0"/>
        <w:autoSpaceDN w:val="0"/>
        <w:adjustRightInd w:val="0"/>
        <w:spacing w:after="21"/>
        <w:ind w:left="567" w:hanging="284"/>
        <w:jc w:val="both"/>
        <w:rPr>
          <w:color w:val="000000"/>
          <w:sz w:val="22"/>
          <w:szCs w:val="22"/>
        </w:rPr>
      </w:pPr>
      <w:r w:rsidRPr="001055DE">
        <w:rPr>
          <w:color w:val="000000"/>
          <w:sz w:val="22"/>
          <w:szCs w:val="22"/>
        </w:rPr>
        <w:t xml:space="preserve">6) zmiany umowy w zakresie materiałów, parametrów technicznych, technologii wykonania robót budowlanych, sposobu i zakresu wykonania przedmiotu umowy nastąpić mogą z powodu co najmniej jednej przesłanki określonej poniżej: </w:t>
      </w:r>
    </w:p>
    <w:p w14:paraId="164514D8"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a) celem uzyskania lepszych parametrów technicznych, jakościowych, użytkowych; </w:t>
      </w:r>
    </w:p>
    <w:p w14:paraId="733D53D8"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b) z powodu zmiany stanu prawnego, w oparciu o który dokumentację przygotowano; </w:t>
      </w:r>
    </w:p>
    <w:p w14:paraId="12C67A36"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c) wynikającej ze stwierdzonych wad tej dokumentacji, gdyby zastosowanie przewidzianych rozwiązań groziło niewykonaniem bądź nienależytym wykonaniem przedmiotu umowy; </w:t>
      </w:r>
    </w:p>
    <w:p w14:paraId="634B1D17"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d) z powodów związanych z decyzjami komisji konserwatorskiej w trakcie realizacji robót wyłącznie w zakresie wynikającym z tych decyzji, </w:t>
      </w:r>
    </w:p>
    <w:p w14:paraId="53A7F364"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e) wynikającej z niedostępności na rynku materiałów lub urządzeń spowodowanych zaprzestaniem produkcji lub wycofaniem z rynku; </w:t>
      </w:r>
    </w:p>
    <w:p w14:paraId="6D311CB7"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f) w celu zwiększenia bezpieczeństwa realizacji robót budowlanych lub bezpieczeństwa użytkowania; </w:t>
      </w:r>
    </w:p>
    <w:p w14:paraId="10278D12"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g) w celu usprawnienia procesu budowy lub uzyskania założonego efektu użytkowego; </w:t>
      </w:r>
    </w:p>
    <w:p w14:paraId="585BB74A"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h) </w:t>
      </w:r>
      <w:r w:rsidRPr="001055DE">
        <w:rPr>
          <w:color w:val="000000"/>
          <w:spacing w:val="-6"/>
          <w:sz w:val="22"/>
          <w:szCs w:val="22"/>
        </w:rPr>
        <w:t>uwzględnienie wniosków, sugestii użytkowników, mających wpływ na jakość użytkowania;</w:t>
      </w:r>
    </w:p>
    <w:p w14:paraId="51938439"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i) konieczność realizacji robót wynikających z wprowadzenia w dokumentacji projektowej zmian uznanych za nieistotne odstępstwo od projektu budowlanego, wynikających z art. 36a ust. 5 Prawa budowlanego; </w:t>
      </w:r>
    </w:p>
    <w:p w14:paraId="23445F97"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j) wystąpienie warunków terenu budowy odbiegających w sposób istotny od </w:t>
      </w:r>
      <w:proofErr w:type="spellStart"/>
      <w:r w:rsidRPr="001055DE">
        <w:rPr>
          <w:color w:val="000000"/>
          <w:sz w:val="22"/>
          <w:szCs w:val="22"/>
        </w:rPr>
        <w:t>przyjętychw</w:t>
      </w:r>
      <w:proofErr w:type="spellEnd"/>
      <w:r w:rsidRPr="001055DE">
        <w:rPr>
          <w:color w:val="000000"/>
          <w:sz w:val="22"/>
          <w:szCs w:val="22"/>
        </w:rPr>
        <w:t xml:space="preserve"> dokumentacji projektowej, które mogą skutkować w świetle dotychczasowych założeń niewykonaniem lub nienależytym wykonaniem przedmiotu umowy, w tym napotkanie niezinwentaryzowanych lub błędnie zinwentaryzowanych sieci, instalacji, innych obiektów budowlanych lub ich elementów, bądź wystąpienia warunków geologicznych, geotechnicznych lub hydrologicznych odbiegających w sposób istotny od przyjętych w dokumentacji projektowej; </w:t>
      </w:r>
    </w:p>
    <w:p w14:paraId="1113F861"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k) wystąpienia siły wyższej uniemożliwiającej wykonanie przedmiotu umowy zgodnie z jej postanowieniami; </w:t>
      </w:r>
    </w:p>
    <w:p w14:paraId="462C5085"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l) przyczyn technologicznych lub technicznych o obiektywnym charakterze, </w:t>
      </w:r>
    </w:p>
    <w:p w14:paraId="2D19C965"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m) </w:t>
      </w:r>
      <w:r w:rsidRPr="001055DE">
        <w:rPr>
          <w:color w:val="000000"/>
          <w:spacing w:val="-6"/>
          <w:sz w:val="22"/>
          <w:szCs w:val="22"/>
        </w:rPr>
        <w:t>konieczności zmiany sposobu spełnienia świadczenia, w tym wykonania prac dodatkowych</w:t>
      </w:r>
      <w:r w:rsidRPr="001055DE">
        <w:rPr>
          <w:color w:val="000000"/>
          <w:sz w:val="22"/>
          <w:szCs w:val="22"/>
        </w:rPr>
        <w:t xml:space="preserve"> lub zamiennych, </w:t>
      </w:r>
    </w:p>
    <w:p w14:paraId="515001AE"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 xml:space="preserve">n) w  wyniku konieczności dostosowania zapisów umowy do zmian obowiązującego prawa (wyłącznie w zakresie wynikającym z tych zmian) </w:t>
      </w:r>
    </w:p>
    <w:p w14:paraId="055D4FD3"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lastRenderedPageBreak/>
        <w:t>o) zmiany osób</w:t>
      </w:r>
      <w:r w:rsidR="00FC35C8">
        <w:rPr>
          <w:color w:val="000000"/>
          <w:sz w:val="22"/>
          <w:szCs w:val="22"/>
        </w:rPr>
        <w:t xml:space="preserve"> </w:t>
      </w:r>
      <w:r w:rsidRPr="001055DE">
        <w:rPr>
          <w:color w:val="000000"/>
          <w:sz w:val="22"/>
          <w:szCs w:val="22"/>
        </w:rPr>
        <w:t>przewidzianych do realizacji zamówienia przez Wykonawcę, pod warunkiem, że osoby zaproponowane</w:t>
      </w:r>
      <w:r w:rsidR="00FC35C8">
        <w:rPr>
          <w:color w:val="000000"/>
          <w:sz w:val="22"/>
          <w:szCs w:val="22"/>
        </w:rPr>
        <w:t xml:space="preserve"> </w:t>
      </w:r>
      <w:r w:rsidRPr="001055DE">
        <w:rPr>
          <w:color w:val="000000"/>
          <w:sz w:val="22"/>
          <w:szCs w:val="22"/>
        </w:rPr>
        <w:t>będą posiadały co najmniej takie uprawnienia, które potwierdzają spełnienie  warunku w stopniu nie mniejszym niż wymagany i zaoferowany  w trakcie postępowania o udzielenie zamówienia w zakresie osób,</w:t>
      </w:r>
    </w:p>
    <w:p w14:paraId="67CBFC6F"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p) zmiana podwykonawcy, rezygnacja z podwykonawcy</w:t>
      </w:r>
      <w:r w:rsidRPr="001055DE">
        <w:rPr>
          <w:b/>
          <w:bCs/>
          <w:color w:val="000000"/>
          <w:sz w:val="22"/>
          <w:szCs w:val="22"/>
        </w:rPr>
        <w:t xml:space="preserve">, </w:t>
      </w:r>
      <w:r w:rsidRPr="001055DE">
        <w:rPr>
          <w:color w:val="000000"/>
          <w:sz w:val="22"/>
          <w:szCs w:val="22"/>
        </w:rPr>
        <w:t>jeżeli podwykonawca nie wykonuje prac z należytą starannością, uległ likwidacji, doszło do rozwiązania umowy łączącej go z Wykonawcą –</w:t>
      </w:r>
      <w:r w:rsidR="00FC35C8">
        <w:rPr>
          <w:color w:val="000000"/>
          <w:sz w:val="22"/>
          <w:szCs w:val="22"/>
        </w:rPr>
        <w:t xml:space="preserve"> </w:t>
      </w:r>
      <w:r w:rsidRPr="001055DE">
        <w:rPr>
          <w:color w:val="000000"/>
          <w:sz w:val="22"/>
          <w:szCs w:val="22"/>
        </w:rPr>
        <w:t>z</w:t>
      </w:r>
      <w:r w:rsidR="00FC35C8">
        <w:rPr>
          <w:color w:val="000000"/>
          <w:sz w:val="22"/>
          <w:szCs w:val="22"/>
        </w:rPr>
        <w:t xml:space="preserve"> </w:t>
      </w:r>
      <w:r w:rsidRPr="001055DE">
        <w:rPr>
          <w:color w:val="000000"/>
          <w:sz w:val="22"/>
          <w:szCs w:val="22"/>
        </w:rPr>
        <w:t>zachowaniem trybu postępowania w przypadku podwykonawstwa, opisanego w niniejszej umowie,</w:t>
      </w:r>
    </w:p>
    <w:p w14:paraId="17A023AA" w14:textId="77777777" w:rsidR="001055DE" w:rsidRPr="001055DE" w:rsidRDefault="001055DE" w:rsidP="001055DE">
      <w:pPr>
        <w:autoSpaceDE w:val="0"/>
        <w:autoSpaceDN w:val="0"/>
        <w:adjustRightInd w:val="0"/>
        <w:spacing w:after="21"/>
        <w:ind w:left="851" w:hanging="284"/>
        <w:jc w:val="both"/>
        <w:rPr>
          <w:color w:val="000000"/>
          <w:sz w:val="22"/>
          <w:szCs w:val="22"/>
        </w:rPr>
      </w:pPr>
      <w:r w:rsidRPr="001055DE">
        <w:rPr>
          <w:color w:val="000000"/>
          <w:sz w:val="22"/>
          <w:szCs w:val="22"/>
        </w:rPr>
        <w:t>q) powierzenie określonego zakresu podwykonawcy lub zmiany zakresu części prac powierzonych podwykonawcy w przypadku gdy:</w:t>
      </w:r>
    </w:p>
    <w:p w14:paraId="7584F577" w14:textId="77777777" w:rsidR="001055DE" w:rsidRPr="001055DE" w:rsidRDefault="001055DE" w:rsidP="001055DE">
      <w:pPr>
        <w:autoSpaceDE w:val="0"/>
        <w:autoSpaceDN w:val="0"/>
        <w:adjustRightInd w:val="0"/>
        <w:spacing w:after="21"/>
        <w:ind w:left="1134" w:hanging="284"/>
        <w:jc w:val="both"/>
        <w:rPr>
          <w:color w:val="000000"/>
          <w:sz w:val="22"/>
          <w:szCs w:val="22"/>
        </w:rPr>
      </w:pPr>
      <w:r w:rsidRPr="001055DE">
        <w:rPr>
          <w:color w:val="000000"/>
          <w:sz w:val="22"/>
          <w:szCs w:val="22"/>
        </w:rPr>
        <w:t>- konieczność powierzenia przez Wykonawcę prac podwykonawcy spowodowana jest rozwiązaniem umów o pracę z pracownikami wykonującymi pracę w danej branży w takiej liczbie, która uniemożliwia realizację prac przez Wykonawcę,</w:t>
      </w:r>
    </w:p>
    <w:p w14:paraId="08C9C5BA" w14:textId="77777777" w:rsidR="001055DE" w:rsidRPr="001055DE" w:rsidRDefault="001055DE" w:rsidP="001055DE">
      <w:pPr>
        <w:autoSpaceDE w:val="0"/>
        <w:autoSpaceDN w:val="0"/>
        <w:adjustRightInd w:val="0"/>
        <w:spacing w:after="21"/>
        <w:ind w:left="1134" w:hanging="284"/>
        <w:jc w:val="both"/>
        <w:rPr>
          <w:color w:val="000000"/>
          <w:sz w:val="22"/>
          <w:szCs w:val="22"/>
        </w:rPr>
      </w:pPr>
      <w:r w:rsidRPr="001055DE">
        <w:rPr>
          <w:color w:val="000000"/>
          <w:sz w:val="22"/>
          <w:szCs w:val="22"/>
        </w:rPr>
        <w:t>- wprowadzenie nowego podwykonawcy zapewni lepszą realizację danej części zamówienia,</w:t>
      </w:r>
    </w:p>
    <w:p w14:paraId="3FB32ED6" w14:textId="77777777" w:rsidR="001055DE" w:rsidRPr="001055DE" w:rsidRDefault="001055DE" w:rsidP="001055DE">
      <w:pPr>
        <w:autoSpaceDE w:val="0"/>
        <w:autoSpaceDN w:val="0"/>
        <w:adjustRightInd w:val="0"/>
        <w:ind w:left="1134" w:hanging="284"/>
        <w:jc w:val="both"/>
        <w:rPr>
          <w:color w:val="000000"/>
          <w:sz w:val="22"/>
          <w:szCs w:val="22"/>
        </w:rPr>
      </w:pPr>
      <w:r w:rsidRPr="001055DE">
        <w:rPr>
          <w:color w:val="000000"/>
          <w:sz w:val="22"/>
          <w:szCs w:val="22"/>
        </w:rPr>
        <w:t>- konieczność powierzenia prac podwykonawcy jest wynikiem zmiany technologii robót lub materiałów,</w:t>
      </w:r>
    </w:p>
    <w:p w14:paraId="58189F68" w14:textId="77777777" w:rsidR="001055DE" w:rsidRPr="001055DE" w:rsidRDefault="001055DE" w:rsidP="001055DE">
      <w:pPr>
        <w:autoSpaceDE w:val="0"/>
        <w:autoSpaceDN w:val="0"/>
        <w:adjustRightInd w:val="0"/>
        <w:ind w:left="284" w:hanging="284"/>
        <w:jc w:val="both"/>
        <w:rPr>
          <w:color w:val="000000"/>
          <w:sz w:val="22"/>
          <w:szCs w:val="22"/>
        </w:rPr>
      </w:pPr>
      <w:r w:rsidRPr="001055DE">
        <w:rPr>
          <w:color w:val="000000"/>
          <w:sz w:val="22"/>
          <w:szCs w:val="22"/>
        </w:rPr>
        <w:t xml:space="preserve">3. Warunkiem dokonania zmian, o których mowa w ust. 2 jest zaistnienie sytuacji dopuszczającej zmianę oraz złożenie uzasadnionego wniosku przez stronę inicjującą zmianę lub sporządzenie przez strony stosownego protokołu konieczności wraz z opisem zdarzenia lub okoliczności stanowiących podstawę do żądania takiej zmiany. Jeżeli zmiana będzie miała wpływ na wynagrodzenie Wykonawcy -obliczenie kosztów zmian. W przypadku wystąpienia którejkolwiek z okoliczności wpływającej na termin realizacji robót – termin może ulec odpowiedniemu przedłużeniu, nie dłużej jednak niż o okres trwania tych okoliczności. </w:t>
      </w:r>
    </w:p>
    <w:p w14:paraId="43A8468D" w14:textId="77777777" w:rsidR="001055DE" w:rsidRPr="001055DE" w:rsidRDefault="001055DE" w:rsidP="001055DE">
      <w:pPr>
        <w:autoSpaceDE w:val="0"/>
        <w:autoSpaceDN w:val="0"/>
        <w:adjustRightInd w:val="0"/>
        <w:ind w:left="284" w:hanging="284"/>
        <w:jc w:val="both"/>
        <w:rPr>
          <w:color w:val="000000"/>
          <w:sz w:val="22"/>
          <w:szCs w:val="22"/>
        </w:rPr>
      </w:pPr>
      <w:r w:rsidRPr="001055DE">
        <w:rPr>
          <w:color w:val="000000"/>
          <w:sz w:val="22"/>
          <w:szCs w:val="22"/>
        </w:rPr>
        <w:t xml:space="preserve">4. Strony dopuszczają ponadto zmiany treści umowy w zakresie zmiany sposobu wykonania przedmiotu umowy, wysokości wynagrodzenia lub terminu, w okresie stanu zagrożenia epidemicznego lub stanu epidemii ogłoszonego z powodu COVID-19 i innych chorób zakaźnych oraz wywołanymi nimi sytuacjami kryzysowymi: </w:t>
      </w:r>
    </w:p>
    <w:p w14:paraId="29A76D09"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14:paraId="170EB5A2"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a) nieobecności pracowników lub osób świadczących pracę za wynagrodzeniem na innej podstawie niż stosunek pracy, które uczestniczą lub mogłyby uczestniczyć w realizacji zamówienia, </w:t>
      </w:r>
    </w:p>
    <w:p w14:paraId="2A5AC6A5"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b)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w:t>
      </w:r>
    </w:p>
    <w:p w14:paraId="778363A8"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c) poleceń lub decyzji wydanych przez wojewodów, ministra właściwego do spraw zdrowia lub Prezesa Rady Ministrów, związanych z przeciwdziałaniem COVID-19, </w:t>
      </w:r>
    </w:p>
    <w:p w14:paraId="06931B52"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d) wstrzymania dostaw produktów, komponentów produktu lub materiałów, trudności w dostępie do sprzętu lub trudności w realizacji usług transportowych, </w:t>
      </w:r>
    </w:p>
    <w:p w14:paraId="548BD2DC"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e) innych okoliczności, które uniemożliwiają bądź w istotnym stopniu ograniczają możliwość wykonania umowy, </w:t>
      </w:r>
    </w:p>
    <w:p w14:paraId="132512FF"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f) okoliczności, wymienione w pkt</w:t>
      </w:r>
      <w:r w:rsidR="00FC35C8">
        <w:rPr>
          <w:color w:val="000000"/>
          <w:sz w:val="22"/>
          <w:szCs w:val="22"/>
        </w:rPr>
        <w:t>.</w:t>
      </w:r>
      <w:r w:rsidRPr="001055DE">
        <w:rPr>
          <w:color w:val="000000"/>
          <w:sz w:val="22"/>
          <w:szCs w:val="22"/>
        </w:rPr>
        <w:t xml:space="preserve"> 1 lit. a)-e), w zakresie w jakim dotyczą one podwykonawcy lub dalszego podwykonawcy. </w:t>
      </w:r>
    </w:p>
    <w:p w14:paraId="105688A5"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 xml:space="preserve">2) Każda ze stron umowy może żądać przedstawienia dodatkowych oświadczeń lub dokumentów potwierdzających wpływ okoliczności związanych z wystąpieniem COVID-19 na należyte wykonanie umowy. </w:t>
      </w:r>
    </w:p>
    <w:p w14:paraId="62C4EAC5"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t xml:space="preserve">3) Każda ze stron, na podstawie otrzymanych oświadczeń lub dokumentów, o których mowa w pkt. 1) i 2) w terminie 14 dni od dnia ich otrzymania, przekazuje drugiej stronie swoje stanowisko, wraz z uzasadnieniem, odnośnie wpływu zaistniałych okoliczności, na należyte jej wykonanie. Jeżeli strona umowy otrzymała kolejne oświadczenia lub dokumenty, termin liczony jest od dnia ich otrzymania. </w:t>
      </w:r>
    </w:p>
    <w:p w14:paraId="376F76B0" w14:textId="77777777" w:rsidR="001055DE" w:rsidRPr="001055DE" w:rsidRDefault="001055DE" w:rsidP="001055DE">
      <w:pPr>
        <w:autoSpaceDE w:val="0"/>
        <w:autoSpaceDN w:val="0"/>
        <w:adjustRightInd w:val="0"/>
        <w:ind w:left="567" w:hanging="284"/>
        <w:jc w:val="both"/>
        <w:rPr>
          <w:color w:val="000000"/>
          <w:sz w:val="22"/>
          <w:szCs w:val="22"/>
        </w:rPr>
      </w:pPr>
      <w:r w:rsidRPr="001055DE">
        <w:rPr>
          <w:color w:val="000000"/>
          <w:sz w:val="22"/>
          <w:szCs w:val="22"/>
        </w:rPr>
        <w:lastRenderedPageBreak/>
        <w:t xml:space="preserve">4) Zamawiający, po stwierdzeniu, że opisane wyżej okoliczności związane z wystąpieniem COVID-19, mogą wpłynąć lub wpływają na należyte wykonanie umowy, może w uzgodnieniu z Wykonawcą dokonać zmiany umowy w szczególności przez: </w:t>
      </w:r>
    </w:p>
    <w:p w14:paraId="4A28FFB9"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a) zmianę terminu wykonania umowy lub jej części, lub czasowe zawieszenie wykonywania umowy lub jej części o okres do ustąpienia przedmiotowej przeszkody, z zastrzeżeniem § 19 ust 10,</w:t>
      </w:r>
    </w:p>
    <w:p w14:paraId="21E7487B"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b) zmianę sposobu i zakresu wykonywania usług lub robót budowlanych, jeśli pierwotny sposób lub zakres wykonania stał się trwale niemożliwy i jest niezawiniony przez strony umowy, </w:t>
      </w:r>
    </w:p>
    <w:p w14:paraId="40D45C38" w14:textId="77777777" w:rsidR="001055DE" w:rsidRPr="001055DE" w:rsidRDefault="001055DE" w:rsidP="001055DE">
      <w:pPr>
        <w:autoSpaceDE w:val="0"/>
        <w:autoSpaceDN w:val="0"/>
        <w:adjustRightInd w:val="0"/>
        <w:ind w:left="851" w:hanging="284"/>
        <w:jc w:val="both"/>
        <w:rPr>
          <w:color w:val="000000"/>
          <w:sz w:val="22"/>
          <w:szCs w:val="22"/>
        </w:rPr>
      </w:pPr>
      <w:r w:rsidRPr="001055DE">
        <w:rPr>
          <w:color w:val="000000"/>
          <w:sz w:val="22"/>
          <w:szCs w:val="22"/>
        </w:rPr>
        <w:t xml:space="preserve">c) zmianę wynagrodzenia lub sposobu rozliczenia wynagrodzenia Wykonawcy o ile są one spowodowane bezpośrednią i niezawinioną okolicznością przez strony umowy. </w:t>
      </w:r>
    </w:p>
    <w:p w14:paraId="2DE29966" w14:textId="77777777" w:rsidR="001055DE" w:rsidRPr="001055DE" w:rsidRDefault="001055DE" w:rsidP="001055DE">
      <w:pPr>
        <w:autoSpaceDE w:val="0"/>
        <w:autoSpaceDN w:val="0"/>
        <w:adjustRightInd w:val="0"/>
        <w:ind w:left="284" w:hanging="284"/>
        <w:jc w:val="both"/>
        <w:rPr>
          <w:color w:val="000000"/>
          <w:sz w:val="22"/>
          <w:szCs w:val="22"/>
        </w:rPr>
      </w:pPr>
      <w:r w:rsidRPr="001055DE">
        <w:rPr>
          <w:color w:val="000000"/>
          <w:sz w:val="22"/>
          <w:szCs w:val="22"/>
        </w:rPr>
        <w:t>5. Zmiany przewidziane w umowie mogą być inicjowane przez Zamawiającego oraz przez Wykonawcę.</w:t>
      </w:r>
    </w:p>
    <w:p w14:paraId="6923BBB6" w14:textId="77777777" w:rsidR="001055DE" w:rsidRPr="001055DE" w:rsidRDefault="001055DE" w:rsidP="001055DE">
      <w:pPr>
        <w:autoSpaceDE w:val="0"/>
        <w:autoSpaceDN w:val="0"/>
        <w:adjustRightInd w:val="0"/>
        <w:ind w:left="284" w:hanging="284"/>
        <w:jc w:val="both"/>
        <w:rPr>
          <w:sz w:val="22"/>
          <w:szCs w:val="22"/>
        </w:rPr>
      </w:pPr>
      <w:r w:rsidRPr="001055DE">
        <w:rPr>
          <w:sz w:val="22"/>
          <w:szCs w:val="22"/>
        </w:rPr>
        <w:t xml:space="preserve">6. W sprawach nieuregulowanych niniejszym paragrafem zastosowanie znajdują przepisy ustawy </w:t>
      </w:r>
      <w:proofErr w:type="spellStart"/>
      <w:r w:rsidRPr="001055DE">
        <w:rPr>
          <w:sz w:val="22"/>
          <w:szCs w:val="22"/>
        </w:rPr>
        <w:t>Pzp</w:t>
      </w:r>
      <w:proofErr w:type="spellEnd"/>
      <w:r w:rsidRPr="001055DE">
        <w:rPr>
          <w:sz w:val="22"/>
          <w:szCs w:val="22"/>
        </w:rPr>
        <w:t xml:space="preserve"> regulujące możliwość zmiany umowy, w tym przepisy umożliwiające dokonywanie nieistotnych zmian umowy.</w:t>
      </w:r>
    </w:p>
    <w:p w14:paraId="417DB56A" w14:textId="316D9C25" w:rsidR="00482E16" w:rsidRPr="005677EC" w:rsidRDefault="00080107" w:rsidP="005677EC">
      <w:pPr>
        <w:jc w:val="center"/>
        <w:rPr>
          <w:b/>
          <w:bCs/>
          <w:sz w:val="22"/>
          <w:szCs w:val="22"/>
        </w:rPr>
      </w:pPr>
      <w:r>
        <w:rPr>
          <w:b/>
          <w:bCs/>
          <w:sz w:val="22"/>
          <w:szCs w:val="22"/>
        </w:rPr>
        <w:t>§ 20</w:t>
      </w:r>
    </w:p>
    <w:p w14:paraId="0EA57B7A" w14:textId="77777777" w:rsidR="005677EC" w:rsidRPr="005677EC" w:rsidRDefault="005677EC" w:rsidP="00482E16">
      <w:pPr>
        <w:jc w:val="center"/>
        <w:rPr>
          <w:b/>
          <w:bCs/>
          <w:sz w:val="22"/>
          <w:szCs w:val="22"/>
        </w:rPr>
      </w:pPr>
    </w:p>
    <w:p w14:paraId="7D7EB43C" w14:textId="77777777" w:rsidR="00482E16" w:rsidRPr="005677EC" w:rsidRDefault="00482E16" w:rsidP="00482E16">
      <w:pPr>
        <w:rPr>
          <w:sz w:val="22"/>
          <w:szCs w:val="22"/>
        </w:rPr>
      </w:pPr>
      <w:r w:rsidRPr="005677EC">
        <w:rPr>
          <w:sz w:val="22"/>
          <w:szCs w:val="22"/>
        </w:rPr>
        <w:t xml:space="preserve">Ewentualne spory wynikłe z realizacji niniejszej umowy strony poddają rozstrzygnięciu przez sąd powszechny właściwy dla siedziby Zamawiającego. </w:t>
      </w:r>
    </w:p>
    <w:p w14:paraId="00D5557E" w14:textId="77777777" w:rsidR="00482E16" w:rsidRPr="005677EC" w:rsidRDefault="00482E16" w:rsidP="00482E16">
      <w:pPr>
        <w:rPr>
          <w:sz w:val="22"/>
          <w:szCs w:val="22"/>
        </w:rPr>
      </w:pPr>
    </w:p>
    <w:p w14:paraId="133D6146" w14:textId="62EFB744" w:rsidR="00482E16" w:rsidRPr="005677EC" w:rsidRDefault="00482E16" w:rsidP="00482E16">
      <w:pPr>
        <w:jc w:val="center"/>
        <w:rPr>
          <w:b/>
          <w:bCs/>
          <w:sz w:val="22"/>
          <w:szCs w:val="22"/>
        </w:rPr>
      </w:pPr>
      <w:r w:rsidRPr="005677EC">
        <w:rPr>
          <w:b/>
          <w:bCs/>
          <w:sz w:val="22"/>
          <w:szCs w:val="22"/>
        </w:rPr>
        <w:t>§ 2</w:t>
      </w:r>
      <w:r w:rsidR="00080107">
        <w:rPr>
          <w:b/>
          <w:bCs/>
          <w:sz w:val="22"/>
          <w:szCs w:val="22"/>
        </w:rPr>
        <w:t>1</w:t>
      </w:r>
    </w:p>
    <w:p w14:paraId="34C96B23" w14:textId="77777777" w:rsidR="005677EC" w:rsidRPr="005677EC" w:rsidRDefault="005677EC" w:rsidP="00482E16">
      <w:pPr>
        <w:jc w:val="center"/>
        <w:rPr>
          <w:b/>
          <w:bCs/>
          <w:sz w:val="22"/>
          <w:szCs w:val="22"/>
        </w:rPr>
      </w:pPr>
    </w:p>
    <w:p w14:paraId="2E1FDF3E" w14:textId="77777777" w:rsidR="00482E16" w:rsidRPr="005677EC" w:rsidRDefault="00482E16" w:rsidP="00482E16">
      <w:pPr>
        <w:pStyle w:val="Default"/>
        <w:jc w:val="both"/>
        <w:rPr>
          <w:rFonts w:ascii="Arial" w:hAnsi="Arial" w:cs="Arial"/>
          <w:color w:val="auto"/>
          <w:sz w:val="22"/>
          <w:szCs w:val="22"/>
        </w:rPr>
      </w:pPr>
      <w:r w:rsidRPr="005677EC">
        <w:rPr>
          <w:rFonts w:ascii="Arial" w:hAnsi="Arial" w:cs="Arial"/>
          <w:color w:val="auto"/>
          <w:sz w:val="22"/>
          <w:szCs w:val="22"/>
        </w:rPr>
        <w:t xml:space="preserve"> Umowę sporządzono w trzech jednobrzmiących egzemplarzach, dwa dla Zamawiającego.</w:t>
      </w:r>
    </w:p>
    <w:p w14:paraId="576287D8" w14:textId="0FC542DE" w:rsidR="00605A28" w:rsidRDefault="00605A28" w:rsidP="00482E16">
      <w:pPr>
        <w:pStyle w:val="Default"/>
        <w:jc w:val="center"/>
        <w:rPr>
          <w:rFonts w:ascii="Arial" w:hAnsi="Arial" w:cs="Arial"/>
          <w:b/>
          <w:bCs/>
          <w:color w:val="auto"/>
          <w:sz w:val="22"/>
          <w:szCs w:val="22"/>
        </w:rPr>
      </w:pPr>
    </w:p>
    <w:p w14:paraId="7A025793" w14:textId="695A34DF" w:rsidR="00482E16" w:rsidRPr="005677EC" w:rsidRDefault="00482E16" w:rsidP="00482E16">
      <w:pPr>
        <w:pStyle w:val="Default"/>
        <w:jc w:val="center"/>
        <w:rPr>
          <w:rFonts w:ascii="Arial" w:hAnsi="Arial" w:cs="Arial"/>
          <w:b/>
          <w:bCs/>
          <w:color w:val="auto"/>
          <w:sz w:val="22"/>
          <w:szCs w:val="22"/>
        </w:rPr>
      </w:pPr>
      <w:r w:rsidRPr="005677EC">
        <w:rPr>
          <w:rFonts w:ascii="Arial" w:hAnsi="Arial" w:cs="Arial"/>
          <w:b/>
          <w:bCs/>
          <w:color w:val="auto"/>
          <w:sz w:val="22"/>
          <w:szCs w:val="22"/>
        </w:rPr>
        <w:t>§ 2</w:t>
      </w:r>
      <w:r w:rsidR="00080107">
        <w:rPr>
          <w:rFonts w:ascii="Arial" w:hAnsi="Arial" w:cs="Arial"/>
          <w:b/>
          <w:bCs/>
          <w:color w:val="auto"/>
          <w:sz w:val="22"/>
          <w:szCs w:val="22"/>
        </w:rPr>
        <w:t>2</w:t>
      </w:r>
    </w:p>
    <w:p w14:paraId="2381B0A1" w14:textId="77777777" w:rsidR="00DA39DF" w:rsidRDefault="00DA39DF" w:rsidP="00482E16">
      <w:pPr>
        <w:pStyle w:val="Default"/>
        <w:rPr>
          <w:rFonts w:ascii="Arial" w:hAnsi="Arial" w:cs="Arial"/>
          <w:color w:val="auto"/>
          <w:sz w:val="22"/>
          <w:szCs w:val="22"/>
        </w:rPr>
      </w:pPr>
    </w:p>
    <w:p w14:paraId="46E68C5A" w14:textId="6545029A" w:rsidR="00482E16" w:rsidRPr="005677EC" w:rsidRDefault="00482E16" w:rsidP="00482E16">
      <w:pPr>
        <w:pStyle w:val="Default"/>
        <w:rPr>
          <w:rFonts w:ascii="Arial" w:hAnsi="Arial" w:cs="Arial"/>
          <w:color w:val="auto"/>
          <w:sz w:val="22"/>
          <w:szCs w:val="22"/>
        </w:rPr>
      </w:pPr>
      <w:r w:rsidRPr="005677EC">
        <w:rPr>
          <w:rFonts w:ascii="Arial" w:hAnsi="Arial" w:cs="Arial"/>
          <w:color w:val="auto"/>
          <w:sz w:val="22"/>
          <w:szCs w:val="22"/>
        </w:rPr>
        <w:t>Załączniki:</w:t>
      </w:r>
    </w:p>
    <w:p w14:paraId="601B2F20" w14:textId="77777777" w:rsidR="001776DF" w:rsidRPr="00DA39DF" w:rsidRDefault="00482E16" w:rsidP="001776DF">
      <w:pPr>
        <w:pStyle w:val="Tekstpodstawowywcity"/>
        <w:numPr>
          <w:ilvl w:val="6"/>
          <w:numId w:val="41"/>
        </w:numPr>
        <w:spacing w:after="0" w:line="276" w:lineRule="auto"/>
        <w:ind w:left="1276" w:hanging="361"/>
        <w:jc w:val="both"/>
        <w:rPr>
          <w:sz w:val="22"/>
          <w:szCs w:val="22"/>
        </w:rPr>
      </w:pPr>
      <w:r w:rsidRPr="00DA39DF">
        <w:rPr>
          <w:sz w:val="22"/>
          <w:szCs w:val="22"/>
        </w:rPr>
        <w:t xml:space="preserve">Załącznik nr 1 - </w:t>
      </w:r>
      <w:r w:rsidR="001776DF" w:rsidRPr="00DA39DF">
        <w:rPr>
          <w:sz w:val="22"/>
          <w:szCs w:val="22"/>
        </w:rPr>
        <w:t xml:space="preserve">Dokumentacja </w:t>
      </w:r>
      <w:proofErr w:type="spellStart"/>
      <w:r w:rsidR="001776DF" w:rsidRPr="00DA39DF">
        <w:rPr>
          <w:sz w:val="22"/>
          <w:szCs w:val="22"/>
        </w:rPr>
        <w:t>Geologiczno</w:t>
      </w:r>
      <w:proofErr w:type="spellEnd"/>
      <w:r w:rsidR="001776DF" w:rsidRPr="00DA39DF">
        <w:rPr>
          <w:sz w:val="22"/>
          <w:szCs w:val="22"/>
        </w:rPr>
        <w:t xml:space="preserve"> – Inżynierska określająca warunki </w:t>
      </w:r>
      <w:proofErr w:type="spellStart"/>
      <w:r w:rsidR="001776DF" w:rsidRPr="00DA39DF">
        <w:rPr>
          <w:sz w:val="22"/>
          <w:szCs w:val="22"/>
        </w:rPr>
        <w:t>geologiczno</w:t>
      </w:r>
      <w:proofErr w:type="spellEnd"/>
      <w:r w:rsidR="001776DF" w:rsidRPr="00DA39DF">
        <w:rPr>
          <w:sz w:val="22"/>
          <w:szCs w:val="22"/>
        </w:rPr>
        <w:t xml:space="preserve"> – inżynierskie dla potrzeb przebudowy muru oporowego przy budynku Muzeum Nikifora na działce 572 </w:t>
      </w:r>
      <w:proofErr w:type="spellStart"/>
      <w:r w:rsidR="001776DF" w:rsidRPr="00DA39DF">
        <w:rPr>
          <w:sz w:val="22"/>
          <w:szCs w:val="22"/>
        </w:rPr>
        <w:t>obr</w:t>
      </w:r>
      <w:proofErr w:type="spellEnd"/>
      <w:r w:rsidR="001776DF" w:rsidRPr="00DA39DF">
        <w:rPr>
          <w:sz w:val="22"/>
          <w:szCs w:val="22"/>
        </w:rPr>
        <w:t xml:space="preserve">. 001 w Krynicy. </w:t>
      </w:r>
    </w:p>
    <w:p w14:paraId="0DEBD8E9" w14:textId="798FEC1F" w:rsidR="001776DF" w:rsidRPr="001776DF" w:rsidRDefault="001776DF" w:rsidP="001776DF">
      <w:pPr>
        <w:numPr>
          <w:ilvl w:val="6"/>
          <w:numId w:val="41"/>
        </w:numPr>
        <w:spacing w:line="276" w:lineRule="auto"/>
        <w:ind w:left="1276" w:hanging="361"/>
        <w:jc w:val="both"/>
        <w:rPr>
          <w:sz w:val="22"/>
          <w:szCs w:val="22"/>
        </w:rPr>
      </w:pPr>
      <w:r w:rsidRPr="001776DF">
        <w:rPr>
          <w:sz w:val="22"/>
          <w:szCs w:val="22"/>
        </w:rPr>
        <w:t xml:space="preserve">Załącznik nr </w:t>
      </w:r>
      <w:r w:rsidRPr="00DA39DF">
        <w:rPr>
          <w:sz w:val="22"/>
          <w:szCs w:val="22"/>
        </w:rPr>
        <w:t>2</w:t>
      </w:r>
      <w:r w:rsidRPr="001776DF">
        <w:rPr>
          <w:sz w:val="22"/>
          <w:szCs w:val="22"/>
        </w:rPr>
        <w:t xml:space="preserve"> - Projekt Zagospodarowania Terenu – Muzeum Nikifora – odbudowa muru oporowego (rozbiórka </w:t>
      </w:r>
      <w:proofErr w:type="spellStart"/>
      <w:r w:rsidRPr="001776DF">
        <w:rPr>
          <w:sz w:val="22"/>
          <w:szCs w:val="22"/>
        </w:rPr>
        <w:t>istn</w:t>
      </w:r>
      <w:proofErr w:type="spellEnd"/>
      <w:r w:rsidRPr="001776DF">
        <w:rPr>
          <w:sz w:val="22"/>
          <w:szCs w:val="22"/>
        </w:rPr>
        <w:t xml:space="preserve">. i budowa nowego) Kat VIII na działce 572 </w:t>
      </w:r>
      <w:proofErr w:type="spellStart"/>
      <w:r w:rsidRPr="001776DF">
        <w:rPr>
          <w:sz w:val="22"/>
          <w:szCs w:val="22"/>
        </w:rPr>
        <w:t>obr</w:t>
      </w:r>
      <w:proofErr w:type="spellEnd"/>
      <w:r w:rsidRPr="001776DF">
        <w:rPr>
          <w:sz w:val="22"/>
          <w:szCs w:val="22"/>
        </w:rPr>
        <w:t>. 001 w Krynicy Zdrój (121007 4) – powiat nowosądecki.</w:t>
      </w:r>
    </w:p>
    <w:p w14:paraId="2BED26E8" w14:textId="029CC55D" w:rsidR="001776DF" w:rsidRPr="001776DF" w:rsidRDefault="001776DF" w:rsidP="001776DF">
      <w:pPr>
        <w:numPr>
          <w:ilvl w:val="6"/>
          <w:numId w:val="41"/>
        </w:numPr>
        <w:spacing w:line="276" w:lineRule="auto"/>
        <w:ind w:left="1276" w:hanging="361"/>
        <w:jc w:val="both"/>
        <w:rPr>
          <w:sz w:val="22"/>
          <w:szCs w:val="22"/>
        </w:rPr>
      </w:pPr>
      <w:r w:rsidRPr="001776DF">
        <w:rPr>
          <w:sz w:val="22"/>
          <w:szCs w:val="22"/>
        </w:rPr>
        <w:t xml:space="preserve">Załącznik nr </w:t>
      </w:r>
      <w:r w:rsidRPr="00DA39DF">
        <w:rPr>
          <w:sz w:val="22"/>
          <w:szCs w:val="22"/>
        </w:rPr>
        <w:t>3</w:t>
      </w:r>
      <w:r w:rsidRPr="001776DF">
        <w:rPr>
          <w:sz w:val="22"/>
          <w:szCs w:val="22"/>
        </w:rPr>
        <w:t xml:space="preserve">- Projekt </w:t>
      </w:r>
      <w:proofErr w:type="spellStart"/>
      <w:r w:rsidRPr="001776DF">
        <w:rPr>
          <w:sz w:val="22"/>
          <w:szCs w:val="22"/>
        </w:rPr>
        <w:t>Techniczno</w:t>
      </w:r>
      <w:proofErr w:type="spellEnd"/>
      <w:r w:rsidRPr="001776DF">
        <w:rPr>
          <w:sz w:val="22"/>
          <w:szCs w:val="22"/>
        </w:rPr>
        <w:t xml:space="preserve"> – Wykonawczy– Muzeum Nikifora – odbudowa muru oporowego (Kat VIII na działce 572 </w:t>
      </w:r>
      <w:proofErr w:type="spellStart"/>
      <w:r w:rsidRPr="001776DF">
        <w:rPr>
          <w:sz w:val="22"/>
          <w:szCs w:val="22"/>
        </w:rPr>
        <w:t>obr</w:t>
      </w:r>
      <w:proofErr w:type="spellEnd"/>
      <w:r w:rsidRPr="001776DF">
        <w:rPr>
          <w:sz w:val="22"/>
          <w:szCs w:val="22"/>
        </w:rPr>
        <w:t>. 001 w Krynicy Zdrój (121007 4) – powiat nowosądecki</w:t>
      </w:r>
    </w:p>
    <w:p w14:paraId="43FA57F7" w14:textId="108A6E64" w:rsidR="001776DF" w:rsidRPr="001776DF" w:rsidRDefault="001776DF" w:rsidP="001776DF">
      <w:pPr>
        <w:numPr>
          <w:ilvl w:val="6"/>
          <w:numId w:val="41"/>
        </w:numPr>
        <w:spacing w:line="276" w:lineRule="auto"/>
        <w:ind w:left="1276" w:hanging="361"/>
        <w:jc w:val="both"/>
        <w:rPr>
          <w:sz w:val="22"/>
          <w:szCs w:val="22"/>
        </w:rPr>
      </w:pPr>
      <w:r w:rsidRPr="001776DF">
        <w:rPr>
          <w:sz w:val="22"/>
          <w:szCs w:val="22"/>
        </w:rPr>
        <w:t xml:space="preserve">Załącznik nr </w:t>
      </w:r>
      <w:r w:rsidRPr="00DA39DF">
        <w:rPr>
          <w:sz w:val="22"/>
          <w:szCs w:val="22"/>
        </w:rPr>
        <w:t>4</w:t>
      </w:r>
      <w:r w:rsidRPr="001776DF">
        <w:rPr>
          <w:sz w:val="22"/>
          <w:szCs w:val="22"/>
        </w:rPr>
        <w:t xml:space="preserve">  - Specyfikacja Techniczna Wykonania i Odbioru Robót Budowlanych</w:t>
      </w:r>
    </w:p>
    <w:p w14:paraId="3DB7220E" w14:textId="77777777" w:rsidR="001776DF" w:rsidRPr="00DA39DF" w:rsidRDefault="00A80DCB" w:rsidP="001776DF">
      <w:pPr>
        <w:numPr>
          <w:ilvl w:val="6"/>
          <w:numId w:val="41"/>
        </w:numPr>
        <w:spacing w:line="276" w:lineRule="auto"/>
        <w:ind w:left="1276" w:hanging="361"/>
        <w:jc w:val="both"/>
        <w:rPr>
          <w:sz w:val="22"/>
          <w:szCs w:val="22"/>
        </w:rPr>
      </w:pPr>
      <w:r w:rsidRPr="00DA39DF">
        <w:rPr>
          <w:sz w:val="22"/>
          <w:szCs w:val="22"/>
        </w:rPr>
        <w:t>Załącznik nr 5</w:t>
      </w:r>
      <w:r w:rsidR="00482E16" w:rsidRPr="00DA39DF">
        <w:rPr>
          <w:sz w:val="22"/>
          <w:szCs w:val="22"/>
        </w:rPr>
        <w:t xml:space="preserve"> - Kosztorys ofertowy </w:t>
      </w:r>
    </w:p>
    <w:p w14:paraId="7A432ADD" w14:textId="77777777" w:rsidR="001776DF" w:rsidRPr="00DA39DF" w:rsidRDefault="00482E16" w:rsidP="001776DF">
      <w:pPr>
        <w:numPr>
          <w:ilvl w:val="6"/>
          <w:numId w:val="41"/>
        </w:numPr>
        <w:spacing w:line="276" w:lineRule="auto"/>
        <w:ind w:left="1276" w:hanging="361"/>
        <w:jc w:val="both"/>
        <w:rPr>
          <w:sz w:val="22"/>
          <w:szCs w:val="22"/>
        </w:rPr>
      </w:pPr>
      <w:r w:rsidRPr="00DA39DF">
        <w:rPr>
          <w:sz w:val="22"/>
          <w:szCs w:val="22"/>
        </w:rPr>
        <w:t>Załącz</w:t>
      </w:r>
      <w:r w:rsidR="00A80DCB" w:rsidRPr="00DA39DF">
        <w:rPr>
          <w:sz w:val="22"/>
          <w:szCs w:val="22"/>
        </w:rPr>
        <w:t>nik nr 6</w:t>
      </w:r>
      <w:r w:rsidR="00CA1A1D" w:rsidRPr="00DA39DF">
        <w:rPr>
          <w:sz w:val="22"/>
          <w:szCs w:val="22"/>
        </w:rPr>
        <w:t xml:space="preserve"> - Oferta W</w:t>
      </w:r>
      <w:r w:rsidRPr="00DA39DF">
        <w:rPr>
          <w:sz w:val="22"/>
          <w:szCs w:val="22"/>
        </w:rPr>
        <w:t>ykonawcy</w:t>
      </w:r>
    </w:p>
    <w:p w14:paraId="58833B44" w14:textId="75528848" w:rsidR="00CA1A1D" w:rsidRPr="00DA39DF" w:rsidRDefault="00A80DCB" w:rsidP="001776DF">
      <w:pPr>
        <w:numPr>
          <w:ilvl w:val="6"/>
          <w:numId w:val="41"/>
        </w:numPr>
        <w:spacing w:line="276" w:lineRule="auto"/>
        <w:ind w:left="1276" w:hanging="361"/>
        <w:jc w:val="both"/>
        <w:rPr>
          <w:sz w:val="22"/>
          <w:szCs w:val="22"/>
        </w:rPr>
      </w:pPr>
      <w:r w:rsidRPr="00DA39DF">
        <w:rPr>
          <w:sz w:val="22"/>
          <w:szCs w:val="22"/>
        </w:rPr>
        <w:t>Załącznik nr 7</w:t>
      </w:r>
      <w:r w:rsidR="00CA1A1D" w:rsidRPr="00DA39DF">
        <w:rPr>
          <w:sz w:val="22"/>
          <w:szCs w:val="22"/>
        </w:rPr>
        <w:t xml:space="preserve"> - Harmonogram rzeczowo-finansowy</w:t>
      </w:r>
    </w:p>
    <w:p w14:paraId="3D858FCC" w14:textId="77777777" w:rsidR="00482E16" w:rsidRPr="005677EC" w:rsidRDefault="00482E16" w:rsidP="00482E16">
      <w:pPr>
        <w:pStyle w:val="Default"/>
        <w:tabs>
          <w:tab w:val="num" w:pos="284"/>
        </w:tabs>
        <w:ind w:left="851" w:hanging="851"/>
        <w:rPr>
          <w:rFonts w:ascii="Arial" w:hAnsi="Arial" w:cs="Arial"/>
          <w:b/>
          <w:bCs/>
          <w:color w:val="auto"/>
          <w:sz w:val="22"/>
          <w:szCs w:val="22"/>
        </w:rPr>
      </w:pPr>
      <w:r w:rsidRPr="005677EC">
        <w:rPr>
          <w:rFonts w:ascii="Arial" w:hAnsi="Arial" w:cs="Arial"/>
          <w:bCs/>
          <w:color w:val="auto"/>
          <w:sz w:val="22"/>
          <w:szCs w:val="22"/>
        </w:rPr>
        <w:tab/>
      </w:r>
    </w:p>
    <w:p w14:paraId="47EA54C2" w14:textId="77777777" w:rsidR="00482E16" w:rsidRPr="00605A28" w:rsidRDefault="00482E16" w:rsidP="00482E16">
      <w:pPr>
        <w:pStyle w:val="Default"/>
        <w:jc w:val="both"/>
        <w:rPr>
          <w:rFonts w:ascii="Arial" w:hAnsi="Arial" w:cs="Arial"/>
          <w:color w:val="auto"/>
          <w:sz w:val="22"/>
          <w:szCs w:val="22"/>
        </w:rPr>
      </w:pPr>
    </w:p>
    <w:p w14:paraId="03C2738B" w14:textId="77777777" w:rsidR="00482E16" w:rsidRPr="00605A28" w:rsidRDefault="00482E16" w:rsidP="00482E16">
      <w:pPr>
        <w:pStyle w:val="Default"/>
        <w:jc w:val="both"/>
        <w:rPr>
          <w:rFonts w:ascii="Arial" w:hAnsi="Arial" w:cs="Arial"/>
          <w:color w:val="auto"/>
          <w:sz w:val="22"/>
          <w:szCs w:val="22"/>
        </w:rPr>
      </w:pPr>
    </w:p>
    <w:p w14:paraId="55D73F89" w14:textId="77777777" w:rsidR="00482E16" w:rsidRPr="00605A28" w:rsidRDefault="00482E16" w:rsidP="00482E16">
      <w:pPr>
        <w:pStyle w:val="Default"/>
        <w:jc w:val="both"/>
        <w:rPr>
          <w:rFonts w:ascii="Arial" w:hAnsi="Arial" w:cs="Arial"/>
          <w:color w:val="auto"/>
          <w:sz w:val="22"/>
          <w:szCs w:val="22"/>
        </w:rPr>
      </w:pPr>
    </w:p>
    <w:p w14:paraId="3DAD52C5" w14:textId="77777777" w:rsidR="00482E16" w:rsidRPr="00605A28" w:rsidRDefault="00482E16" w:rsidP="00482E16">
      <w:pPr>
        <w:pStyle w:val="Default"/>
        <w:jc w:val="both"/>
        <w:rPr>
          <w:rFonts w:ascii="Arial" w:hAnsi="Arial" w:cs="Arial"/>
          <w:color w:val="auto"/>
          <w:sz w:val="22"/>
          <w:szCs w:val="22"/>
        </w:rPr>
      </w:pPr>
      <w:r w:rsidRPr="00605A28">
        <w:rPr>
          <w:rFonts w:ascii="Arial" w:hAnsi="Arial" w:cs="Arial"/>
          <w:color w:val="auto"/>
          <w:sz w:val="22"/>
          <w:szCs w:val="22"/>
        </w:rPr>
        <w:t xml:space="preserve">................................................. </w:t>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t xml:space="preserve">................................................ </w:t>
      </w:r>
    </w:p>
    <w:p w14:paraId="3D4D2DE7" w14:textId="77777777" w:rsidR="00BF249A" w:rsidRPr="00DA08B4" w:rsidRDefault="00482E16" w:rsidP="00785D49">
      <w:pPr>
        <w:pStyle w:val="Default"/>
        <w:ind w:firstLine="708"/>
        <w:jc w:val="both"/>
        <w:rPr>
          <w:sz w:val="22"/>
          <w:szCs w:val="22"/>
        </w:rPr>
      </w:pPr>
      <w:r w:rsidRPr="00605A28">
        <w:rPr>
          <w:rFonts w:ascii="Arial" w:hAnsi="Arial" w:cs="Arial"/>
          <w:color w:val="auto"/>
          <w:sz w:val="22"/>
          <w:szCs w:val="22"/>
        </w:rPr>
        <w:t xml:space="preserve">Zamawiający </w:t>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Pr="00605A28">
        <w:rPr>
          <w:rFonts w:ascii="Arial" w:hAnsi="Arial" w:cs="Arial"/>
          <w:color w:val="auto"/>
          <w:sz w:val="22"/>
          <w:szCs w:val="22"/>
        </w:rPr>
        <w:tab/>
      </w:r>
      <w:r w:rsidR="00605A28" w:rsidRPr="00605A28">
        <w:rPr>
          <w:rFonts w:ascii="Arial" w:hAnsi="Arial" w:cs="Arial"/>
          <w:color w:val="auto"/>
          <w:sz w:val="22"/>
          <w:szCs w:val="22"/>
        </w:rPr>
        <w:t xml:space="preserve">       </w:t>
      </w:r>
      <w:r w:rsidRPr="00605A28">
        <w:rPr>
          <w:rFonts w:ascii="Arial" w:hAnsi="Arial" w:cs="Arial"/>
          <w:color w:val="auto"/>
          <w:sz w:val="22"/>
          <w:szCs w:val="22"/>
        </w:rPr>
        <w:t>Wykonawca</w:t>
      </w:r>
    </w:p>
    <w:sectPr w:rsidR="00BF249A" w:rsidRPr="00DA08B4" w:rsidSect="00FE6C81">
      <w:headerReference w:type="default" r:id="rId8"/>
      <w:footerReference w:type="default" r:id="rId9"/>
      <w:pgSz w:w="11906" w:h="16838"/>
      <w:pgMar w:top="851" w:right="1134"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6AD3" w14:textId="77777777" w:rsidR="00C7363A" w:rsidRDefault="00C7363A" w:rsidP="009840D0">
      <w:r>
        <w:separator/>
      </w:r>
    </w:p>
  </w:endnote>
  <w:endnote w:type="continuationSeparator" w:id="0">
    <w:p w14:paraId="7713844B" w14:textId="77777777" w:rsidR="00C7363A" w:rsidRDefault="00C7363A" w:rsidP="0098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166B" w14:textId="3746A394" w:rsidR="0049788A" w:rsidRPr="009840D0" w:rsidRDefault="007F300C">
    <w:pPr>
      <w:pStyle w:val="Stopka"/>
      <w:jc w:val="center"/>
      <w:rPr>
        <w:rFonts w:ascii="Book Antiqua" w:hAnsi="Book Antiqua"/>
        <w:sz w:val="22"/>
      </w:rPr>
    </w:pPr>
    <w:r w:rsidRPr="009840D0">
      <w:rPr>
        <w:rFonts w:ascii="Book Antiqua" w:hAnsi="Book Antiqua"/>
        <w:sz w:val="22"/>
      </w:rPr>
      <w:fldChar w:fldCharType="begin"/>
    </w:r>
    <w:r w:rsidR="0049788A" w:rsidRPr="009840D0">
      <w:rPr>
        <w:rFonts w:ascii="Book Antiqua" w:hAnsi="Book Antiqua"/>
        <w:sz w:val="22"/>
      </w:rPr>
      <w:instrText xml:space="preserve"> PAGE   \* MERGEFORMAT </w:instrText>
    </w:r>
    <w:r w:rsidRPr="009840D0">
      <w:rPr>
        <w:rFonts w:ascii="Book Antiqua" w:hAnsi="Book Antiqua"/>
        <w:sz w:val="22"/>
      </w:rPr>
      <w:fldChar w:fldCharType="separate"/>
    </w:r>
    <w:r w:rsidR="004268D5">
      <w:rPr>
        <w:rFonts w:ascii="Book Antiqua" w:hAnsi="Book Antiqua"/>
        <w:noProof/>
        <w:sz w:val="22"/>
      </w:rPr>
      <w:t>1</w:t>
    </w:r>
    <w:r w:rsidRPr="009840D0">
      <w:rPr>
        <w:rFonts w:ascii="Book Antiqua" w:hAnsi="Book Antiqua"/>
        <w:sz w:val="22"/>
      </w:rPr>
      <w:fldChar w:fldCharType="end"/>
    </w:r>
  </w:p>
  <w:p w14:paraId="04D4E150" w14:textId="77777777" w:rsidR="0049788A" w:rsidRDefault="004978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0EE5" w14:textId="77777777" w:rsidR="00C7363A" w:rsidRDefault="00C7363A" w:rsidP="009840D0">
      <w:r>
        <w:separator/>
      </w:r>
    </w:p>
  </w:footnote>
  <w:footnote w:type="continuationSeparator" w:id="0">
    <w:p w14:paraId="1F6A03FB" w14:textId="77777777" w:rsidR="00C7363A" w:rsidRDefault="00C7363A" w:rsidP="0098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38FB" w14:textId="77777777" w:rsidR="0049788A" w:rsidRPr="00B40043" w:rsidRDefault="0049788A" w:rsidP="00B40043">
    <w:pPr>
      <w:pStyle w:val="Nagwek"/>
      <w:jc w:val="right"/>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5"/>
      <w:numFmt w:val="decimal"/>
      <w:lvlText w:val="%1."/>
      <w:lvlJc w:val="left"/>
      <w:pPr>
        <w:tabs>
          <w:tab w:val="num" w:pos="0"/>
        </w:tabs>
        <w:ind w:left="0" w:firstLine="0"/>
      </w:pPr>
      <w:rPr>
        <w:rFonts w:ascii="Times New Roman" w:eastAsia="Times New Roman" w:hAnsi="Times New Roman" w:cs="Times New Roman"/>
      </w:rPr>
    </w:lvl>
  </w:abstractNum>
  <w:abstractNum w:abstractNumId="1" w15:restartNumberingAfterBreak="0">
    <w:nsid w:val="00000011"/>
    <w:multiLevelType w:val="multilevel"/>
    <w:tmpl w:val="00000011"/>
    <w:name w:val="WW8Num17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F139C7"/>
    <w:multiLevelType w:val="hybridMultilevel"/>
    <w:tmpl w:val="2584B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612EA"/>
    <w:multiLevelType w:val="hybridMultilevel"/>
    <w:tmpl w:val="CD724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26B3E"/>
    <w:multiLevelType w:val="multilevel"/>
    <w:tmpl w:val="C7AE06F6"/>
    <w:styleLink w:val="Styl1"/>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341767"/>
    <w:multiLevelType w:val="hybridMultilevel"/>
    <w:tmpl w:val="50A89146"/>
    <w:lvl w:ilvl="0" w:tplc="10EEE8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A56314E"/>
    <w:multiLevelType w:val="hybridMultilevel"/>
    <w:tmpl w:val="B810DC78"/>
    <w:lvl w:ilvl="0" w:tplc="58D423EE">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62771D"/>
    <w:multiLevelType w:val="hybridMultilevel"/>
    <w:tmpl w:val="8BC457A0"/>
    <w:lvl w:ilvl="0" w:tplc="EC5ACC1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930A0"/>
    <w:multiLevelType w:val="hybridMultilevel"/>
    <w:tmpl w:val="21D651BA"/>
    <w:lvl w:ilvl="0" w:tplc="06347104">
      <w:start w:val="1"/>
      <w:numFmt w:val="lowerLetter"/>
      <w:lvlText w:val="%1)"/>
      <w:lvlJc w:val="left"/>
      <w:pPr>
        <w:ind w:left="720" w:hanging="360"/>
      </w:pPr>
      <w:rPr>
        <w:rFonts w:eastAsia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76BCE"/>
    <w:multiLevelType w:val="hybridMultilevel"/>
    <w:tmpl w:val="A246E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2472A1"/>
    <w:multiLevelType w:val="hybridMultilevel"/>
    <w:tmpl w:val="67023B88"/>
    <w:lvl w:ilvl="0" w:tplc="DEA8620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5767568"/>
    <w:multiLevelType w:val="hybridMultilevel"/>
    <w:tmpl w:val="C12EA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8F05E1"/>
    <w:multiLevelType w:val="hybridMultilevel"/>
    <w:tmpl w:val="F3E67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A4D65"/>
    <w:multiLevelType w:val="hybridMultilevel"/>
    <w:tmpl w:val="0B8EACEE"/>
    <w:lvl w:ilvl="0" w:tplc="6E9608E2">
      <w:start w:val="1"/>
      <w:numFmt w:val="decimal"/>
      <w:lvlText w:val="%1)"/>
      <w:lvlJc w:val="left"/>
      <w:pPr>
        <w:tabs>
          <w:tab w:val="num" w:pos="720"/>
        </w:tabs>
        <w:ind w:left="720" w:hanging="360"/>
      </w:pPr>
      <w:rPr>
        <w:color w:val="auto"/>
      </w:rPr>
    </w:lvl>
    <w:lvl w:ilvl="1" w:tplc="385694D0">
      <w:start w:val="1"/>
      <w:numFmt w:val="decimal"/>
      <w:lvlText w:val="%2."/>
      <w:lvlJc w:val="left"/>
      <w:pPr>
        <w:tabs>
          <w:tab w:val="num" w:pos="644"/>
        </w:tabs>
        <w:ind w:left="644" w:hanging="360"/>
      </w:pPr>
      <w:rPr>
        <w:b w:val="0"/>
        <w:bCs w:val="0"/>
        <w:color w:val="auto"/>
      </w:rPr>
    </w:lvl>
    <w:lvl w:ilvl="2" w:tplc="18F6EE4C">
      <w:start w:val="12"/>
      <w:numFmt w:val="decimal"/>
      <w:lvlText w:val="%3"/>
      <w:lvlJc w:val="left"/>
      <w:pPr>
        <w:tabs>
          <w:tab w:val="num" w:pos="2340"/>
        </w:tabs>
        <w:ind w:left="2340" w:hanging="360"/>
      </w:pPr>
    </w:lvl>
    <w:lvl w:ilvl="3" w:tplc="45FA16F0">
      <w:start w:val="1"/>
      <w:numFmt w:val="decimal"/>
      <w:lvlText w:val="%4."/>
      <w:lvlJc w:val="left"/>
      <w:pPr>
        <w:tabs>
          <w:tab w:val="num" w:pos="2880"/>
        </w:tabs>
        <w:ind w:left="2880" w:hanging="360"/>
      </w:pPr>
      <w:rPr>
        <w:b w:val="0"/>
        <w:bCs w:val="0"/>
        <w:i w:val="0"/>
        <w:iCs w:val="0"/>
      </w:rPr>
    </w:lvl>
    <w:lvl w:ilvl="4" w:tplc="9C1C8E3E">
      <w:start w:val="1"/>
      <w:numFmt w:val="upp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35E7310"/>
    <w:multiLevelType w:val="hybridMultilevel"/>
    <w:tmpl w:val="EEBC5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65A6D"/>
    <w:multiLevelType w:val="hybridMultilevel"/>
    <w:tmpl w:val="12BC2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262C23"/>
    <w:multiLevelType w:val="hybridMultilevel"/>
    <w:tmpl w:val="8036FB5A"/>
    <w:lvl w:ilvl="0" w:tplc="531CD1A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225308"/>
    <w:multiLevelType w:val="hybridMultilevel"/>
    <w:tmpl w:val="3FB21370"/>
    <w:lvl w:ilvl="0" w:tplc="DF4E30B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DA6FA0"/>
    <w:multiLevelType w:val="hybridMultilevel"/>
    <w:tmpl w:val="146E2248"/>
    <w:lvl w:ilvl="0" w:tplc="FFFFFFFF">
      <w:start w:val="1"/>
      <w:numFmt w:val="bullet"/>
      <w:lvlText w:val="-"/>
      <w:lvlJc w:val="left"/>
      <w:pPr>
        <w:ind w:left="720" w:hanging="360"/>
      </w:pPr>
      <w:rPr>
        <w:rFonts w:ascii="Times New Roman" w:eastAsia="Times New Roman" w:hAnsi="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E0876"/>
    <w:multiLevelType w:val="hybridMultilevel"/>
    <w:tmpl w:val="3F68D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506A64"/>
    <w:multiLevelType w:val="hybridMultilevel"/>
    <w:tmpl w:val="2B0E35C0"/>
    <w:lvl w:ilvl="0" w:tplc="5DB2FC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3032FF6"/>
    <w:multiLevelType w:val="hybridMultilevel"/>
    <w:tmpl w:val="7E8681AA"/>
    <w:lvl w:ilvl="0" w:tplc="DF4E30B0">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03117C"/>
    <w:multiLevelType w:val="hybridMultilevel"/>
    <w:tmpl w:val="A568F496"/>
    <w:lvl w:ilvl="0" w:tplc="D2E2E6F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8E61B8B"/>
    <w:multiLevelType w:val="hybridMultilevel"/>
    <w:tmpl w:val="CDFA8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113EE3"/>
    <w:multiLevelType w:val="hybridMultilevel"/>
    <w:tmpl w:val="6BB450DE"/>
    <w:lvl w:ilvl="0" w:tplc="2A3A5F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BC81C1F"/>
    <w:multiLevelType w:val="hybridMultilevel"/>
    <w:tmpl w:val="19343940"/>
    <w:lvl w:ilvl="0" w:tplc="E4CC0AFA">
      <w:start w:val="2"/>
      <w:numFmt w:val="decimal"/>
      <w:lvlText w:val="%1."/>
      <w:lvlJc w:val="left"/>
      <w:pPr>
        <w:ind w:left="720" w:hanging="360"/>
      </w:pPr>
      <w:rPr>
        <w:rFonts w:hint="default"/>
        <w:b w:val="0"/>
        <w:i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75C48"/>
    <w:multiLevelType w:val="hybridMultilevel"/>
    <w:tmpl w:val="605E4DC8"/>
    <w:lvl w:ilvl="0" w:tplc="7B6C74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0F12640"/>
    <w:multiLevelType w:val="hybridMultilevel"/>
    <w:tmpl w:val="4AB8D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BF2658"/>
    <w:multiLevelType w:val="hybridMultilevel"/>
    <w:tmpl w:val="C4E87F08"/>
    <w:lvl w:ilvl="0" w:tplc="B88EA01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46724DDE"/>
    <w:multiLevelType w:val="multilevel"/>
    <w:tmpl w:val="3D822FC8"/>
    <w:name w:val="WW8Num1722"/>
    <w:lvl w:ilvl="0">
      <w:start w:val="1"/>
      <w:numFmt w:val="decimal"/>
      <w:lvlText w:val="%1."/>
      <w:lvlJc w:val="left"/>
      <w:pPr>
        <w:tabs>
          <w:tab w:val="num" w:pos="283"/>
        </w:tabs>
        <w:ind w:left="283" w:hanging="283"/>
      </w:pPr>
      <w:rPr>
        <w:rFonts w:hint="default"/>
      </w:rPr>
    </w:lvl>
    <w:lvl w:ilvl="1">
      <w:start w:val="2"/>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0" w15:restartNumberingAfterBreak="0">
    <w:nsid w:val="46C0022E"/>
    <w:multiLevelType w:val="hybridMultilevel"/>
    <w:tmpl w:val="722A40F0"/>
    <w:lvl w:ilvl="0" w:tplc="68EA386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492A1245"/>
    <w:multiLevelType w:val="hybridMultilevel"/>
    <w:tmpl w:val="D0F6F5BE"/>
    <w:lvl w:ilvl="0" w:tplc="4C7C85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866891"/>
    <w:multiLevelType w:val="hybridMultilevel"/>
    <w:tmpl w:val="6B0AD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D45D0"/>
    <w:multiLevelType w:val="hybridMultilevel"/>
    <w:tmpl w:val="2B2CA5F6"/>
    <w:lvl w:ilvl="0" w:tplc="242C0A0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4CA2094"/>
    <w:multiLevelType w:val="hybridMultilevel"/>
    <w:tmpl w:val="A8428D36"/>
    <w:lvl w:ilvl="0" w:tplc="EDFA21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BA16FBE"/>
    <w:multiLevelType w:val="hybridMultilevel"/>
    <w:tmpl w:val="0854F7EA"/>
    <w:lvl w:ilvl="0" w:tplc="462670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DE614A2"/>
    <w:multiLevelType w:val="hybridMultilevel"/>
    <w:tmpl w:val="AB4C13F6"/>
    <w:lvl w:ilvl="0" w:tplc="E548A0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2495E1D"/>
    <w:multiLevelType w:val="hybridMultilevel"/>
    <w:tmpl w:val="56068DE0"/>
    <w:lvl w:ilvl="0" w:tplc="6CD25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364595"/>
    <w:multiLevelType w:val="hybridMultilevel"/>
    <w:tmpl w:val="FD2AC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E87"/>
    <w:multiLevelType w:val="hybridMultilevel"/>
    <w:tmpl w:val="E96E9DCC"/>
    <w:lvl w:ilvl="0" w:tplc="F196AB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91B03A0"/>
    <w:multiLevelType w:val="hybridMultilevel"/>
    <w:tmpl w:val="8F762C8C"/>
    <w:lvl w:ilvl="0" w:tplc="2F3683A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FDE67C3"/>
    <w:multiLevelType w:val="hybridMultilevel"/>
    <w:tmpl w:val="ABF09B8E"/>
    <w:lvl w:ilvl="0" w:tplc="8F52A4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F64023"/>
    <w:multiLevelType w:val="hybridMultilevel"/>
    <w:tmpl w:val="69345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77415E"/>
    <w:multiLevelType w:val="hybridMultilevel"/>
    <w:tmpl w:val="399C779C"/>
    <w:lvl w:ilvl="0" w:tplc="4202CBB6">
      <w:start w:val="1"/>
      <w:numFmt w:val="lowerLetter"/>
      <w:lvlText w:val="%1)"/>
      <w:lvlJc w:val="left"/>
      <w:pPr>
        <w:ind w:left="1440" w:hanging="360"/>
      </w:pPr>
      <w:rPr>
        <w:rFonts w:hint="default"/>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618413D"/>
    <w:multiLevelType w:val="hybridMultilevel"/>
    <w:tmpl w:val="35A46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2B673C"/>
    <w:multiLevelType w:val="hybridMultilevel"/>
    <w:tmpl w:val="6A28FE96"/>
    <w:name w:val="WW8Num1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A924D6"/>
    <w:multiLevelType w:val="hybridMultilevel"/>
    <w:tmpl w:val="97E0E3FE"/>
    <w:lvl w:ilvl="0" w:tplc="DDEC651E">
      <w:start w:val="1"/>
      <w:numFmt w:val="decimal"/>
      <w:lvlText w:val="%1)"/>
      <w:lvlJc w:val="left"/>
      <w:pPr>
        <w:ind w:left="1353"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D602978"/>
    <w:multiLevelType w:val="hybridMultilevel"/>
    <w:tmpl w:val="FDAC3AEE"/>
    <w:lvl w:ilvl="0" w:tplc="FC32A8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E794986"/>
    <w:multiLevelType w:val="hybridMultilevel"/>
    <w:tmpl w:val="272C24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5554562">
    <w:abstractNumId w:val="4"/>
  </w:num>
  <w:num w:numId="2" w16cid:durableId="1637175978">
    <w:abstractNumId w:val="31"/>
  </w:num>
  <w:num w:numId="3" w16cid:durableId="675766248">
    <w:abstractNumId w:val="29"/>
  </w:num>
  <w:num w:numId="4" w16cid:durableId="1896965330">
    <w:abstractNumId w:val="42"/>
  </w:num>
  <w:num w:numId="5" w16cid:durableId="204879392">
    <w:abstractNumId w:val="15"/>
  </w:num>
  <w:num w:numId="6" w16cid:durableId="698165806">
    <w:abstractNumId w:val="27"/>
  </w:num>
  <w:num w:numId="7" w16cid:durableId="605357373">
    <w:abstractNumId w:val="16"/>
  </w:num>
  <w:num w:numId="8" w16cid:durableId="791747830">
    <w:abstractNumId w:val="2"/>
  </w:num>
  <w:num w:numId="9" w16cid:durableId="450784841">
    <w:abstractNumId w:val="36"/>
  </w:num>
  <w:num w:numId="10" w16cid:durableId="546650864">
    <w:abstractNumId w:val="10"/>
  </w:num>
  <w:num w:numId="11" w16cid:durableId="836381333">
    <w:abstractNumId w:val="30"/>
  </w:num>
  <w:num w:numId="12" w16cid:durableId="749817703">
    <w:abstractNumId w:val="28"/>
  </w:num>
  <w:num w:numId="13" w16cid:durableId="575482798">
    <w:abstractNumId w:val="38"/>
  </w:num>
  <w:num w:numId="14" w16cid:durableId="2065522527">
    <w:abstractNumId w:val="7"/>
  </w:num>
  <w:num w:numId="15" w16cid:durableId="230585448">
    <w:abstractNumId w:val="48"/>
  </w:num>
  <w:num w:numId="16" w16cid:durableId="927424158">
    <w:abstractNumId w:val="44"/>
  </w:num>
  <w:num w:numId="17" w16cid:durableId="1356930476">
    <w:abstractNumId w:val="14"/>
  </w:num>
  <w:num w:numId="18" w16cid:durableId="428283689">
    <w:abstractNumId w:val="46"/>
  </w:num>
  <w:num w:numId="19" w16cid:durableId="1104115189">
    <w:abstractNumId w:val="40"/>
  </w:num>
  <w:num w:numId="20" w16cid:durableId="2068600594">
    <w:abstractNumId w:val="43"/>
  </w:num>
  <w:num w:numId="21" w16cid:durableId="1478373917">
    <w:abstractNumId w:val="47"/>
  </w:num>
  <w:num w:numId="22" w16cid:durableId="945425424">
    <w:abstractNumId w:val="23"/>
  </w:num>
  <w:num w:numId="23" w16cid:durableId="1178350386">
    <w:abstractNumId w:val="6"/>
  </w:num>
  <w:num w:numId="24" w16cid:durableId="1882866420">
    <w:abstractNumId w:val="3"/>
  </w:num>
  <w:num w:numId="25" w16cid:durableId="254019249">
    <w:abstractNumId w:val="20"/>
  </w:num>
  <w:num w:numId="26" w16cid:durableId="1936130288">
    <w:abstractNumId w:val="26"/>
  </w:num>
  <w:num w:numId="27" w16cid:durableId="2118720170">
    <w:abstractNumId w:val="39"/>
  </w:num>
  <w:num w:numId="28" w16cid:durableId="975255029">
    <w:abstractNumId w:val="33"/>
  </w:num>
  <w:num w:numId="29" w16cid:durableId="191693576">
    <w:abstractNumId w:val="22"/>
  </w:num>
  <w:num w:numId="30" w16cid:durableId="1849715877">
    <w:abstractNumId w:val="12"/>
  </w:num>
  <w:num w:numId="31" w16cid:durableId="80565143">
    <w:abstractNumId w:val="34"/>
  </w:num>
  <w:num w:numId="32" w16cid:durableId="1782921746">
    <w:abstractNumId w:val="24"/>
  </w:num>
  <w:num w:numId="33" w16cid:durableId="331757017">
    <w:abstractNumId w:val="41"/>
  </w:num>
  <w:num w:numId="34" w16cid:durableId="179782446">
    <w:abstractNumId w:val="19"/>
  </w:num>
  <w:num w:numId="35" w16cid:durableId="756025174">
    <w:abstractNumId w:val="35"/>
  </w:num>
  <w:num w:numId="36" w16cid:durableId="1589849817">
    <w:abstractNumId w:val="5"/>
  </w:num>
  <w:num w:numId="37" w16cid:durableId="1636716868">
    <w:abstractNumId w:val="32"/>
  </w:num>
  <w:num w:numId="38" w16cid:durableId="1243951732">
    <w:abstractNumId w:val="13"/>
  </w:num>
  <w:num w:numId="39" w16cid:durableId="1732070772">
    <w:abstractNumId w:val="18"/>
  </w:num>
  <w:num w:numId="40" w16cid:durableId="1512721451">
    <w:abstractNumId w:val="37"/>
  </w:num>
  <w:num w:numId="41" w16cid:durableId="861478831">
    <w:abstractNumId w:val="11"/>
  </w:num>
  <w:num w:numId="42" w16cid:durableId="250043408">
    <w:abstractNumId w:val="25"/>
  </w:num>
  <w:num w:numId="43" w16cid:durableId="251933082">
    <w:abstractNumId w:val="17"/>
  </w:num>
  <w:num w:numId="44" w16cid:durableId="1698040132">
    <w:abstractNumId w:val="21"/>
  </w:num>
  <w:num w:numId="45" w16cid:durableId="1768622190">
    <w:abstractNumId w:val="9"/>
  </w:num>
  <w:num w:numId="46" w16cid:durableId="92904643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1A"/>
    <w:rsid w:val="000016BF"/>
    <w:rsid w:val="00001FF5"/>
    <w:rsid w:val="0001473D"/>
    <w:rsid w:val="00017984"/>
    <w:rsid w:val="00020F49"/>
    <w:rsid w:val="00024C78"/>
    <w:rsid w:val="00025587"/>
    <w:rsid w:val="0003704B"/>
    <w:rsid w:val="00040536"/>
    <w:rsid w:val="000472C5"/>
    <w:rsid w:val="00054855"/>
    <w:rsid w:val="0006319F"/>
    <w:rsid w:val="00063B2B"/>
    <w:rsid w:val="0006617E"/>
    <w:rsid w:val="000727F9"/>
    <w:rsid w:val="000731DF"/>
    <w:rsid w:val="00074908"/>
    <w:rsid w:val="00077486"/>
    <w:rsid w:val="00080107"/>
    <w:rsid w:val="0008536C"/>
    <w:rsid w:val="00086A8C"/>
    <w:rsid w:val="00097917"/>
    <w:rsid w:val="000A399A"/>
    <w:rsid w:val="000A3F05"/>
    <w:rsid w:val="000A667D"/>
    <w:rsid w:val="000A7808"/>
    <w:rsid w:val="000B1A39"/>
    <w:rsid w:val="000B2241"/>
    <w:rsid w:val="000C1B09"/>
    <w:rsid w:val="000C50DE"/>
    <w:rsid w:val="000C68A8"/>
    <w:rsid w:val="000D0132"/>
    <w:rsid w:val="000D1486"/>
    <w:rsid w:val="000D15BF"/>
    <w:rsid w:val="000D7165"/>
    <w:rsid w:val="000D7FD6"/>
    <w:rsid w:val="000E0406"/>
    <w:rsid w:val="000E198A"/>
    <w:rsid w:val="000F382E"/>
    <w:rsid w:val="00101FDA"/>
    <w:rsid w:val="001055DE"/>
    <w:rsid w:val="001112E1"/>
    <w:rsid w:val="00112018"/>
    <w:rsid w:val="001132FD"/>
    <w:rsid w:val="00113E97"/>
    <w:rsid w:val="001145EE"/>
    <w:rsid w:val="00116112"/>
    <w:rsid w:val="00120BD1"/>
    <w:rsid w:val="0012760B"/>
    <w:rsid w:val="00130A29"/>
    <w:rsid w:val="00142C8F"/>
    <w:rsid w:val="0014503C"/>
    <w:rsid w:val="0014731C"/>
    <w:rsid w:val="00152371"/>
    <w:rsid w:val="001547ED"/>
    <w:rsid w:val="00155B2C"/>
    <w:rsid w:val="00157264"/>
    <w:rsid w:val="00160405"/>
    <w:rsid w:val="0016255B"/>
    <w:rsid w:val="00163991"/>
    <w:rsid w:val="0016682B"/>
    <w:rsid w:val="00166C9A"/>
    <w:rsid w:val="00166DC5"/>
    <w:rsid w:val="001675AC"/>
    <w:rsid w:val="001741B7"/>
    <w:rsid w:val="001776DF"/>
    <w:rsid w:val="0018319A"/>
    <w:rsid w:val="00190A1F"/>
    <w:rsid w:val="00193E94"/>
    <w:rsid w:val="00194DA0"/>
    <w:rsid w:val="001A24DA"/>
    <w:rsid w:val="001A2E66"/>
    <w:rsid w:val="001B418E"/>
    <w:rsid w:val="001C19CB"/>
    <w:rsid w:val="001C5559"/>
    <w:rsid w:val="001D3431"/>
    <w:rsid w:val="001E2857"/>
    <w:rsid w:val="001E6913"/>
    <w:rsid w:val="001F79A4"/>
    <w:rsid w:val="00200A15"/>
    <w:rsid w:val="00200E3A"/>
    <w:rsid w:val="00200E6F"/>
    <w:rsid w:val="002046F0"/>
    <w:rsid w:val="002053CE"/>
    <w:rsid w:val="00207A0A"/>
    <w:rsid w:val="00213B36"/>
    <w:rsid w:val="00215036"/>
    <w:rsid w:val="00220615"/>
    <w:rsid w:val="002230AB"/>
    <w:rsid w:val="00224259"/>
    <w:rsid w:val="00226155"/>
    <w:rsid w:val="0022662B"/>
    <w:rsid w:val="002363C5"/>
    <w:rsid w:val="00245E7F"/>
    <w:rsid w:val="00253AA7"/>
    <w:rsid w:val="00257AF8"/>
    <w:rsid w:val="00260298"/>
    <w:rsid w:val="00260637"/>
    <w:rsid w:val="00261F70"/>
    <w:rsid w:val="002804D0"/>
    <w:rsid w:val="00283DFC"/>
    <w:rsid w:val="00286348"/>
    <w:rsid w:val="0028634B"/>
    <w:rsid w:val="00287F7B"/>
    <w:rsid w:val="00290B35"/>
    <w:rsid w:val="002921C6"/>
    <w:rsid w:val="00294BBD"/>
    <w:rsid w:val="00296227"/>
    <w:rsid w:val="002A23F7"/>
    <w:rsid w:val="002B420D"/>
    <w:rsid w:val="002B514E"/>
    <w:rsid w:val="002B6D73"/>
    <w:rsid w:val="002C7BC2"/>
    <w:rsid w:val="002D385A"/>
    <w:rsid w:val="002D501D"/>
    <w:rsid w:val="002E2936"/>
    <w:rsid w:val="002E309B"/>
    <w:rsid w:val="002E708E"/>
    <w:rsid w:val="002F2072"/>
    <w:rsid w:val="002F7E63"/>
    <w:rsid w:val="00302C1B"/>
    <w:rsid w:val="0030333F"/>
    <w:rsid w:val="00303377"/>
    <w:rsid w:val="00304518"/>
    <w:rsid w:val="00305031"/>
    <w:rsid w:val="00305ABC"/>
    <w:rsid w:val="00321392"/>
    <w:rsid w:val="00325523"/>
    <w:rsid w:val="00326FE1"/>
    <w:rsid w:val="00334B7B"/>
    <w:rsid w:val="0033627E"/>
    <w:rsid w:val="00336E54"/>
    <w:rsid w:val="00337289"/>
    <w:rsid w:val="0034141E"/>
    <w:rsid w:val="0034183E"/>
    <w:rsid w:val="0035470C"/>
    <w:rsid w:val="003658FC"/>
    <w:rsid w:val="00370400"/>
    <w:rsid w:val="003707CF"/>
    <w:rsid w:val="00374141"/>
    <w:rsid w:val="0038654C"/>
    <w:rsid w:val="00391EBF"/>
    <w:rsid w:val="003960A7"/>
    <w:rsid w:val="003A0E10"/>
    <w:rsid w:val="003A129F"/>
    <w:rsid w:val="003A77F8"/>
    <w:rsid w:val="003B6916"/>
    <w:rsid w:val="003C1F4A"/>
    <w:rsid w:val="003C2404"/>
    <w:rsid w:val="003C2D3D"/>
    <w:rsid w:val="003C6DF2"/>
    <w:rsid w:val="003D2478"/>
    <w:rsid w:val="003D4B50"/>
    <w:rsid w:val="003D672A"/>
    <w:rsid w:val="003E6423"/>
    <w:rsid w:val="004106A0"/>
    <w:rsid w:val="00416283"/>
    <w:rsid w:val="004268D5"/>
    <w:rsid w:val="0042694B"/>
    <w:rsid w:val="00432B39"/>
    <w:rsid w:val="00446899"/>
    <w:rsid w:val="00451566"/>
    <w:rsid w:val="004531DC"/>
    <w:rsid w:val="00453828"/>
    <w:rsid w:val="00456125"/>
    <w:rsid w:val="00456F6C"/>
    <w:rsid w:val="004576E4"/>
    <w:rsid w:val="00460F16"/>
    <w:rsid w:val="00463756"/>
    <w:rsid w:val="00475B51"/>
    <w:rsid w:val="004762D7"/>
    <w:rsid w:val="00482E16"/>
    <w:rsid w:val="00484109"/>
    <w:rsid w:val="00485636"/>
    <w:rsid w:val="00491464"/>
    <w:rsid w:val="0049788A"/>
    <w:rsid w:val="004A1658"/>
    <w:rsid w:val="004A6EAB"/>
    <w:rsid w:val="004A7399"/>
    <w:rsid w:val="004B43CA"/>
    <w:rsid w:val="004D3559"/>
    <w:rsid w:val="004D3DDE"/>
    <w:rsid w:val="004E2454"/>
    <w:rsid w:val="004E4582"/>
    <w:rsid w:val="004F06A0"/>
    <w:rsid w:val="004F0CEC"/>
    <w:rsid w:val="004F3130"/>
    <w:rsid w:val="00502EBD"/>
    <w:rsid w:val="00512576"/>
    <w:rsid w:val="00512A70"/>
    <w:rsid w:val="00516FDE"/>
    <w:rsid w:val="005552EC"/>
    <w:rsid w:val="00561BB8"/>
    <w:rsid w:val="005677EC"/>
    <w:rsid w:val="00572371"/>
    <w:rsid w:val="005837B4"/>
    <w:rsid w:val="00586709"/>
    <w:rsid w:val="005908C5"/>
    <w:rsid w:val="0059367E"/>
    <w:rsid w:val="00593D68"/>
    <w:rsid w:val="0059461A"/>
    <w:rsid w:val="00596DC1"/>
    <w:rsid w:val="005A0E9A"/>
    <w:rsid w:val="005A215A"/>
    <w:rsid w:val="005A2EF2"/>
    <w:rsid w:val="005A4558"/>
    <w:rsid w:val="005A4844"/>
    <w:rsid w:val="005A71F3"/>
    <w:rsid w:val="005B1320"/>
    <w:rsid w:val="005B5FDB"/>
    <w:rsid w:val="005B7A80"/>
    <w:rsid w:val="005C28DE"/>
    <w:rsid w:val="005D7A37"/>
    <w:rsid w:val="005E3537"/>
    <w:rsid w:val="005E7B6B"/>
    <w:rsid w:val="005F6797"/>
    <w:rsid w:val="00605A28"/>
    <w:rsid w:val="00606D30"/>
    <w:rsid w:val="00621ADF"/>
    <w:rsid w:val="0062589C"/>
    <w:rsid w:val="006262D8"/>
    <w:rsid w:val="006612EE"/>
    <w:rsid w:val="00663419"/>
    <w:rsid w:val="00665C78"/>
    <w:rsid w:val="00671D28"/>
    <w:rsid w:val="006740F6"/>
    <w:rsid w:val="006830C6"/>
    <w:rsid w:val="006A064F"/>
    <w:rsid w:val="006A760F"/>
    <w:rsid w:val="006B4B02"/>
    <w:rsid w:val="006C18E5"/>
    <w:rsid w:val="006D5A4B"/>
    <w:rsid w:val="006E0534"/>
    <w:rsid w:val="006E3D22"/>
    <w:rsid w:val="006E3E77"/>
    <w:rsid w:val="006E729D"/>
    <w:rsid w:val="006F60EE"/>
    <w:rsid w:val="006F69DB"/>
    <w:rsid w:val="00703510"/>
    <w:rsid w:val="00703963"/>
    <w:rsid w:val="00710165"/>
    <w:rsid w:val="00721446"/>
    <w:rsid w:val="00725F9D"/>
    <w:rsid w:val="0073052D"/>
    <w:rsid w:val="00731ECC"/>
    <w:rsid w:val="007340FF"/>
    <w:rsid w:val="007368CF"/>
    <w:rsid w:val="00744A88"/>
    <w:rsid w:val="00750CD4"/>
    <w:rsid w:val="00750CE2"/>
    <w:rsid w:val="007519BE"/>
    <w:rsid w:val="007535B7"/>
    <w:rsid w:val="00754197"/>
    <w:rsid w:val="00754AB6"/>
    <w:rsid w:val="00756779"/>
    <w:rsid w:val="007603E0"/>
    <w:rsid w:val="00774514"/>
    <w:rsid w:val="00774F8C"/>
    <w:rsid w:val="00785D49"/>
    <w:rsid w:val="007860C7"/>
    <w:rsid w:val="00787A93"/>
    <w:rsid w:val="007A2335"/>
    <w:rsid w:val="007A4093"/>
    <w:rsid w:val="007B03C6"/>
    <w:rsid w:val="007B424E"/>
    <w:rsid w:val="007B783F"/>
    <w:rsid w:val="007C569E"/>
    <w:rsid w:val="007C7EB3"/>
    <w:rsid w:val="007D1262"/>
    <w:rsid w:val="007D16B6"/>
    <w:rsid w:val="007D3B34"/>
    <w:rsid w:val="007D66B6"/>
    <w:rsid w:val="007E3A42"/>
    <w:rsid w:val="007E719C"/>
    <w:rsid w:val="007F0105"/>
    <w:rsid w:val="007F22D2"/>
    <w:rsid w:val="007F2E8B"/>
    <w:rsid w:val="007F300C"/>
    <w:rsid w:val="007F32EC"/>
    <w:rsid w:val="007F7A10"/>
    <w:rsid w:val="0080590F"/>
    <w:rsid w:val="0081305F"/>
    <w:rsid w:val="00821A4B"/>
    <w:rsid w:val="00824123"/>
    <w:rsid w:val="0083414E"/>
    <w:rsid w:val="00837576"/>
    <w:rsid w:val="00844310"/>
    <w:rsid w:val="00854B73"/>
    <w:rsid w:val="00871023"/>
    <w:rsid w:val="00876D3C"/>
    <w:rsid w:val="008773FD"/>
    <w:rsid w:val="008822DD"/>
    <w:rsid w:val="008879F1"/>
    <w:rsid w:val="00892B25"/>
    <w:rsid w:val="008968F5"/>
    <w:rsid w:val="008A0507"/>
    <w:rsid w:val="008A0DCA"/>
    <w:rsid w:val="008A3A7C"/>
    <w:rsid w:val="008A4A43"/>
    <w:rsid w:val="008B18F7"/>
    <w:rsid w:val="008C36C8"/>
    <w:rsid w:val="008C6D67"/>
    <w:rsid w:val="008D1CD0"/>
    <w:rsid w:val="008E1210"/>
    <w:rsid w:val="008E4C0F"/>
    <w:rsid w:val="008F1CAD"/>
    <w:rsid w:val="00914F67"/>
    <w:rsid w:val="009237D7"/>
    <w:rsid w:val="009279C1"/>
    <w:rsid w:val="00931883"/>
    <w:rsid w:val="00936B34"/>
    <w:rsid w:val="0093778E"/>
    <w:rsid w:val="00940947"/>
    <w:rsid w:val="00941DE6"/>
    <w:rsid w:val="00942857"/>
    <w:rsid w:val="00947013"/>
    <w:rsid w:val="00952B68"/>
    <w:rsid w:val="009548E5"/>
    <w:rsid w:val="0095521E"/>
    <w:rsid w:val="009572E9"/>
    <w:rsid w:val="00963CE3"/>
    <w:rsid w:val="0096450F"/>
    <w:rsid w:val="00967F33"/>
    <w:rsid w:val="009706FC"/>
    <w:rsid w:val="009840D0"/>
    <w:rsid w:val="00997BFE"/>
    <w:rsid w:val="009A427C"/>
    <w:rsid w:val="009B562A"/>
    <w:rsid w:val="009B5691"/>
    <w:rsid w:val="009B7C33"/>
    <w:rsid w:val="009C68A1"/>
    <w:rsid w:val="009E2E17"/>
    <w:rsid w:val="009F3549"/>
    <w:rsid w:val="009F45DE"/>
    <w:rsid w:val="009F6B1D"/>
    <w:rsid w:val="00A005BE"/>
    <w:rsid w:val="00A01BC6"/>
    <w:rsid w:val="00A03459"/>
    <w:rsid w:val="00A046F2"/>
    <w:rsid w:val="00A147DA"/>
    <w:rsid w:val="00A1792D"/>
    <w:rsid w:val="00A23765"/>
    <w:rsid w:val="00A34D5D"/>
    <w:rsid w:val="00A37B0F"/>
    <w:rsid w:val="00A66DAA"/>
    <w:rsid w:val="00A67C0A"/>
    <w:rsid w:val="00A70307"/>
    <w:rsid w:val="00A732DD"/>
    <w:rsid w:val="00A74072"/>
    <w:rsid w:val="00A746B5"/>
    <w:rsid w:val="00A74BB8"/>
    <w:rsid w:val="00A775EB"/>
    <w:rsid w:val="00A80DCB"/>
    <w:rsid w:val="00A861F9"/>
    <w:rsid w:val="00A93A94"/>
    <w:rsid w:val="00A94F03"/>
    <w:rsid w:val="00AB44E9"/>
    <w:rsid w:val="00AB5731"/>
    <w:rsid w:val="00AC1125"/>
    <w:rsid w:val="00AC56AD"/>
    <w:rsid w:val="00AD19D5"/>
    <w:rsid w:val="00AE3F08"/>
    <w:rsid w:val="00AF7FB2"/>
    <w:rsid w:val="00B019FB"/>
    <w:rsid w:val="00B02C45"/>
    <w:rsid w:val="00B0493E"/>
    <w:rsid w:val="00B10730"/>
    <w:rsid w:val="00B16B54"/>
    <w:rsid w:val="00B20A1B"/>
    <w:rsid w:val="00B2558F"/>
    <w:rsid w:val="00B37A85"/>
    <w:rsid w:val="00B40043"/>
    <w:rsid w:val="00B407FE"/>
    <w:rsid w:val="00B4572A"/>
    <w:rsid w:val="00B47B8B"/>
    <w:rsid w:val="00B53B24"/>
    <w:rsid w:val="00B54A56"/>
    <w:rsid w:val="00B578B2"/>
    <w:rsid w:val="00B6333F"/>
    <w:rsid w:val="00B65E10"/>
    <w:rsid w:val="00B65EEC"/>
    <w:rsid w:val="00B67B8A"/>
    <w:rsid w:val="00B74752"/>
    <w:rsid w:val="00B81235"/>
    <w:rsid w:val="00B82C7A"/>
    <w:rsid w:val="00B84442"/>
    <w:rsid w:val="00B90723"/>
    <w:rsid w:val="00B92D24"/>
    <w:rsid w:val="00B959B8"/>
    <w:rsid w:val="00B977C8"/>
    <w:rsid w:val="00BB4CE6"/>
    <w:rsid w:val="00BB6944"/>
    <w:rsid w:val="00BC2E51"/>
    <w:rsid w:val="00BC77BC"/>
    <w:rsid w:val="00BD5BD9"/>
    <w:rsid w:val="00BE026A"/>
    <w:rsid w:val="00BE4562"/>
    <w:rsid w:val="00BE481F"/>
    <w:rsid w:val="00BE72DA"/>
    <w:rsid w:val="00BE7B4C"/>
    <w:rsid w:val="00BF1EC4"/>
    <w:rsid w:val="00BF249A"/>
    <w:rsid w:val="00BF2F83"/>
    <w:rsid w:val="00BF5185"/>
    <w:rsid w:val="00C02BC0"/>
    <w:rsid w:val="00C0671D"/>
    <w:rsid w:val="00C11624"/>
    <w:rsid w:val="00C121A5"/>
    <w:rsid w:val="00C1782E"/>
    <w:rsid w:val="00C22298"/>
    <w:rsid w:val="00C3035D"/>
    <w:rsid w:val="00C3186F"/>
    <w:rsid w:val="00C333B3"/>
    <w:rsid w:val="00C35946"/>
    <w:rsid w:val="00C4614A"/>
    <w:rsid w:val="00C545DD"/>
    <w:rsid w:val="00C55859"/>
    <w:rsid w:val="00C559D5"/>
    <w:rsid w:val="00C5715C"/>
    <w:rsid w:val="00C667BB"/>
    <w:rsid w:val="00C704BA"/>
    <w:rsid w:val="00C7363A"/>
    <w:rsid w:val="00C805D4"/>
    <w:rsid w:val="00C816FA"/>
    <w:rsid w:val="00C83DE3"/>
    <w:rsid w:val="00C9692C"/>
    <w:rsid w:val="00CA1A1D"/>
    <w:rsid w:val="00CA4E53"/>
    <w:rsid w:val="00CA5D7B"/>
    <w:rsid w:val="00CA5E57"/>
    <w:rsid w:val="00CB0E00"/>
    <w:rsid w:val="00CB14C0"/>
    <w:rsid w:val="00CB285A"/>
    <w:rsid w:val="00CB35C3"/>
    <w:rsid w:val="00CC2D0B"/>
    <w:rsid w:val="00CC63AA"/>
    <w:rsid w:val="00CC751D"/>
    <w:rsid w:val="00CD43FA"/>
    <w:rsid w:val="00CD4655"/>
    <w:rsid w:val="00CD47CC"/>
    <w:rsid w:val="00CD52FF"/>
    <w:rsid w:val="00CD6D62"/>
    <w:rsid w:val="00CE634D"/>
    <w:rsid w:val="00CF5467"/>
    <w:rsid w:val="00D0046E"/>
    <w:rsid w:val="00D020AA"/>
    <w:rsid w:val="00D10840"/>
    <w:rsid w:val="00D16AB7"/>
    <w:rsid w:val="00D179F9"/>
    <w:rsid w:val="00D25209"/>
    <w:rsid w:val="00D26A19"/>
    <w:rsid w:val="00D26FA7"/>
    <w:rsid w:val="00D37BBB"/>
    <w:rsid w:val="00D4076B"/>
    <w:rsid w:val="00D408B6"/>
    <w:rsid w:val="00D41243"/>
    <w:rsid w:val="00D43249"/>
    <w:rsid w:val="00D43F19"/>
    <w:rsid w:val="00D63643"/>
    <w:rsid w:val="00D67CE2"/>
    <w:rsid w:val="00D67ED2"/>
    <w:rsid w:val="00D704A6"/>
    <w:rsid w:val="00D74E3A"/>
    <w:rsid w:val="00D8020E"/>
    <w:rsid w:val="00D83504"/>
    <w:rsid w:val="00D841A1"/>
    <w:rsid w:val="00D847D0"/>
    <w:rsid w:val="00D85494"/>
    <w:rsid w:val="00D87485"/>
    <w:rsid w:val="00D87602"/>
    <w:rsid w:val="00D87A47"/>
    <w:rsid w:val="00D920D6"/>
    <w:rsid w:val="00DA085C"/>
    <w:rsid w:val="00DA08B4"/>
    <w:rsid w:val="00DA0F65"/>
    <w:rsid w:val="00DA39DF"/>
    <w:rsid w:val="00DA5660"/>
    <w:rsid w:val="00DA719F"/>
    <w:rsid w:val="00DB2DE6"/>
    <w:rsid w:val="00DB2EEC"/>
    <w:rsid w:val="00DB59BE"/>
    <w:rsid w:val="00DB7BD3"/>
    <w:rsid w:val="00DC7EDF"/>
    <w:rsid w:val="00DE138D"/>
    <w:rsid w:val="00DE3DA5"/>
    <w:rsid w:val="00DE40D3"/>
    <w:rsid w:val="00DE74A1"/>
    <w:rsid w:val="00DF3DCC"/>
    <w:rsid w:val="00E0047E"/>
    <w:rsid w:val="00E04446"/>
    <w:rsid w:val="00E0603B"/>
    <w:rsid w:val="00E26BA6"/>
    <w:rsid w:val="00E30CFB"/>
    <w:rsid w:val="00E3770C"/>
    <w:rsid w:val="00E40F0D"/>
    <w:rsid w:val="00E43C57"/>
    <w:rsid w:val="00E47B44"/>
    <w:rsid w:val="00E52587"/>
    <w:rsid w:val="00E63210"/>
    <w:rsid w:val="00E64685"/>
    <w:rsid w:val="00E66183"/>
    <w:rsid w:val="00E76DD6"/>
    <w:rsid w:val="00E7753C"/>
    <w:rsid w:val="00E82090"/>
    <w:rsid w:val="00E86658"/>
    <w:rsid w:val="00E92111"/>
    <w:rsid w:val="00E94EA4"/>
    <w:rsid w:val="00E96ADE"/>
    <w:rsid w:val="00EB3408"/>
    <w:rsid w:val="00EC6804"/>
    <w:rsid w:val="00ED2287"/>
    <w:rsid w:val="00EE180D"/>
    <w:rsid w:val="00EE4411"/>
    <w:rsid w:val="00EF1FA9"/>
    <w:rsid w:val="00EF4E9B"/>
    <w:rsid w:val="00EF676D"/>
    <w:rsid w:val="00EF7741"/>
    <w:rsid w:val="00F024A4"/>
    <w:rsid w:val="00F04FEE"/>
    <w:rsid w:val="00F0778D"/>
    <w:rsid w:val="00F133E5"/>
    <w:rsid w:val="00F15670"/>
    <w:rsid w:val="00F31F91"/>
    <w:rsid w:val="00F32982"/>
    <w:rsid w:val="00F3426B"/>
    <w:rsid w:val="00F34447"/>
    <w:rsid w:val="00F41BA7"/>
    <w:rsid w:val="00F4231D"/>
    <w:rsid w:val="00F53091"/>
    <w:rsid w:val="00F573DD"/>
    <w:rsid w:val="00F6310D"/>
    <w:rsid w:val="00F71652"/>
    <w:rsid w:val="00F8265F"/>
    <w:rsid w:val="00F83048"/>
    <w:rsid w:val="00F90A82"/>
    <w:rsid w:val="00F9136B"/>
    <w:rsid w:val="00F9174A"/>
    <w:rsid w:val="00F9349C"/>
    <w:rsid w:val="00F96878"/>
    <w:rsid w:val="00FA6C5A"/>
    <w:rsid w:val="00FA7E46"/>
    <w:rsid w:val="00FB248D"/>
    <w:rsid w:val="00FB60DB"/>
    <w:rsid w:val="00FB61E3"/>
    <w:rsid w:val="00FC1291"/>
    <w:rsid w:val="00FC1D11"/>
    <w:rsid w:val="00FC2E5E"/>
    <w:rsid w:val="00FC35C8"/>
    <w:rsid w:val="00FC368F"/>
    <w:rsid w:val="00FD3411"/>
    <w:rsid w:val="00FD579D"/>
    <w:rsid w:val="00FE325C"/>
    <w:rsid w:val="00FE4ECF"/>
    <w:rsid w:val="00FE5045"/>
    <w:rsid w:val="00FE515E"/>
    <w:rsid w:val="00FE53B7"/>
    <w:rsid w:val="00FE65F4"/>
    <w:rsid w:val="00FE6866"/>
    <w:rsid w:val="00FE6C81"/>
    <w:rsid w:val="00FE7E7B"/>
    <w:rsid w:val="00FF228B"/>
    <w:rsid w:val="00FF5E30"/>
    <w:rsid w:val="00FF6A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982E"/>
  <w15:docId w15:val="{9D985E9C-0B25-48F1-BF65-98C1509F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61A"/>
    <w:rPr>
      <w:rFonts w:ascii="Arial" w:eastAsia="Times New Roman" w:hAnsi="Arial" w:cs="Arial"/>
      <w:sz w:val="24"/>
      <w:szCs w:val="24"/>
    </w:rPr>
  </w:style>
  <w:style w:type="paragraph" w:styleId="Nagwek1">
    <w:name w:val="heading 1"/>
    <w:basedOn w:val="Normalny"/>
    <w:next w:val="Normalny"/>
    <w:link w:val="Nagwek1Znak"/>
    <w:qFormat/>
    <w:rsid w:val="00BF249A"/>
    <w:pPr>
      <w:keepNext/>
      <w:jc w:val="center"/>
      <w:outlineLvl w:val="0"/>
    </w:pPr>
    <w:rPr>
      <w:rFonts w:ascii="Times New Roman" w:hAnsi="Times New Roman" w:cs="Times New Roman"/>
      <w:b/>
      <w:spacing w:val="2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9461A"/>
    <w:pPr>
      <w:autoSpaceDE w:val="0"/>
      <w:autoSpaceDN w:val="0"/>
      <w:adjustRightInd w:val="0"/>
    </w:pPr>
    <w:rPr>
      <w:rFonts w:ascii="Book Antiqua" w:hAnsi="Book Antiqua" w:cs="Book Antiqua"/>
      <w:color w:val="000000"/>
      <w:sz w:val="24"/>
      <w:szCs w:val="24"/>
      <w:lang w:eastAsia="en-US"/>
    </w:rPr>
  </w:style>
  <w:style w:type="paragraph" w:customStyle="1" w:styleId="Normalny1">
    <w:name w:val="Normalny1"/>
    <w:rsid w:val="0059461A"/>
    <w:rPr>
      <w:rFonts w:ascii="Times New Roman" w:eastAsia="Times New Roman" w:hAnsi="Times New Roman"/>
      <w:color w:val="000000"/>
      <w:sz w:val="24"/>
      <w:szCs w:val="24"/>
    </w:rPr>
  </w:style>
  <w:style w:type="numbering" w:customStyle="1" w:styleId="Styl1">
    <w:name w:val="Styl1"/>
    <w:uiPriority w:val="99"/>
    <w:rsid w:val="00E40F0D"/>
    <w:pPr>
      <w:numPr>
        <w:numId w:val="1"/>
      </w:numPr>
    </w:pPr>
  </w:style>
  <w:style w:type="paragraph" w:styleId="Akapitzlist">
    <w:name w:val="List Paragraph"/>
    <w:aliases w:val="Numerowanie,List Paragraph,Akapit z listą BS,Kolorowa lista — akcent 11,Normal,Akapit z listą3,Akapit z listą31,L1,Akapit z listą5,CW_Lista,2 heading,A_wyliczenie,K-P_odwolanie,maz_wyliczenie,opis dzialania,BulletC,Obiekt,List Paragraph1"/>
    <w:basedOn w:val="Normalny"/>
    <w:link w:val="AkapitzlistZnak"/>
    <w:uiPriority w:val="34"/>
    <w:qFormat/>
    <w:rsid w:val="008A0507"/>
    <w:pPr>
      <w:ind w:left="720"/>
      <w:contextualSpacing/>
    </w:pPr>
    <w:rPr>
      <w:rFonts w:cs="Times New Roman"/>
    </w:rPr>
  </w:style>
  <w:style w:type="paragraph" w:styleId="Nagwek">
    <w:name w:val="header"/>
    <w:basedOn w:val="Normalny"/>
    <w:link w:val="NagwekZnak"/>
    <w:uiPriority w:val="99"/>
    <w:unhideWhenUsed/>
    <w:rsid w:val="009840D0"/>
    <w:pPr>
      <w:tabs>
        <w:tab w:val="center" w:pos="4536"/>
        <w:tab w:val="right" w:pos="9072"/>
      </w:tabs>
    </w:pPr>
    <w:rPr>
      <w:rFonts w:cs="Times New Roman"/>
    </w:rPr>
  </w:style>
  <w:style w:type="character" w:customStyle="1" w:styleId="NagwekZnak">
    <w:name w:val="Nagłówek Znak"/>
    <w:link w:val="Nagwek"/>
    <w:uiPriority w:val="99"/>
    <w:rsid w:val="009840D0"/>
    <w:rPr>
      <w:rFonts w:ascii="Arial" w:eastAsia="Times New Roman" w:hAnsi="Arial" w:cs="Arial"/>
      <w:sz w:val="24"/>
      <w:szCs w:val="24"/>
      <w:lang w:eastAsia="pl-PL"/>
    </w:rPr>
  </w:style>
  <w:style w:type="paragraph" w:styleId="Stopka">
    <w:name w:val="footer"/>
    <w:basedOn w:val="Normalny"/>
    <w:link w:val="StopkaZnak"/>
    <w:uiPriority w:val="99"/>
    <w:unhideWhenUsed/>
    <w:rsid w:val="009840D0"/>
    <w:pPr>
      <w:tabs>
        <w:tab w:val="center" w:pos="4536"/>
        <w:tab w:val="right" w:pos="9072"/>
      </w:tabs>
    </w:pPr>
    <w:rPr>
      <w:rFonts w:cs="Times New Roman"/>
    </w:rPr>
  </w:style>
  <w:style w:type="character" w:customStyle="1" w:styleId="StopkaZnak">
    <w:name w:val="Stopka Znak"/>
    <w:link w:val="Stopka"/>
    <w:uiPriority w:val="99"/>
    <w:rsid w:val="009840D0"/>
    <w:rPr>
      <w:rFonts w:ascii="Arial" w:eastAsia="Times New Roman" w:hAnsi="Arial" w:cs="Arial"/>
      <w:sz w:val="24"/>
      <w:szCs w:val="24"/>
      <w:lang w:eastAsia="pl-PL"/>
    </w:rPr>
  </w:style>
  <w:style w:type="paragraph" w:customStyle="1" w:styleId="Tekstpodstawowywcity1">
    <w:name w:val="Tekst podstawowy wcięty1"/>
    <w:basedOn w:val="Normalny"/>
    <w:rsid w:val="00FE5045"/>
    <w:pPr>
      <w:autoSpaceDE w:val="0"/>
      <w:autoSpaceDN w:val="0"/>
      <w:spacing w:after="120"/>
      <w:ind w:left="283"/>
    </w:pPr>
    <w:rPr>
      <w:rFonts w:ascii="Times New Roman" w:hAnsi="Times New Roman" w:cs="Times New Roman"/>
      <w:sz w:val="20"/>
      <w:szCs w:val="20"/>
    </w:rPr>
  </w:style>
  <w:style w:type="character" w:customStyle="1" w:styleId="FontStyle32">
    <w:name w:val="Font Style32"/>
    <w:uiPriority w:val="99"/>
    <w:rsid w:val="00C5715C"/>
    <w:rPr>
      <w:rFonts w:ascii="Arial Unicode MS" w:eastAsia="Arial Unicode MS" w:cs="Arial Unicode MS"/>
      <w:color w:val="000000"/>
      <w:sz w:val="18"/>
      <w:szCs w:val="18"/>
    </w:rPr>
  </w:style>
  <w:style w:type="paragraph" w:styleId="NormalnyWeb">
    <w:name w:val="Normal (Web)"/>
    <w:basedOn w:val="Normalny"/>
    <w:uiPriority w:val="99"/>
    <w:unhideWhenUsed/>
    <w:rsid w:val="00C5715C"/>
    <w:pPr>
      <w:spacing w:before="100" w:beforeAutospacing="1" w:after="100" w:afterAutospacing="1"/>
    </w:pPr>
    <w:rPr>
      <w:rFonts w:ascii="Times New Roman" w:hAnsi="Times New Roman" w:cs="Times New Roman"/>
    </w:rPr>
  </w:style>
  <w:style w:type="paragraph" w:customStyle="1" w:styleId="Style10">
    <w:name w:val="Style10"/>
    <w:basedOn w:val="Normalny"/>
    <w:uiPriority w:val="99"/>
    <w:rsid w:val="00EF1FA9"/>
    <w:pPr>
      <w:widowControl w:val="0"/>
      <w:autoSpaceDE w:val="0"/>
      <w:autoSpaceDN w:val="0"/>
      <w:adjustRightInd w:val="0"/>
    </w:pPr>
    <w:rPr>
      <w:rFonts w:ascii="Arial Unicode MS" w:eastAsia="Arial Unicode MS" w:hAnsi="Calibri" w:cs="Arial Unicode MS"/>
    </w:rPr>
  </w:style>
  <w:style w:type="paragraph" w:customStyle="1" w:styleId="Style16">
    <w:name w:val="Style16"/>
    <w:basedOn w:val="Normalny"/>
    <w:rsid w:val="00EF1FA9"/>
    <w:pPr>
      <w:widowControl w:val="0"/>
      <w:autoSpaceDE w:val="0"/>
      <w:autoSpaceDN w:val="0"/>
      <w:adjustRightInd w:val="0"/>
      <w:spacing w:line="231" w:lineRule="exact"/>
      <w:jc w:val="both"/>
    </w:pPr>
    <w:rPr>
      <w:rFonts w:ascii="Arial Unicode MS" w:eastAsia="Arial Unicode MS" w:hAnsi="Calibri" w:cs="Arial Unicode MS"/>
    </w:rPr>
  </w:style>
  <w:style w:type="character" w:styleId="Odwoaniedokomentarza">
    <w:name w:val="annotation reference"/>
    <w:uiPriority w:val="99"/>
    <w:semiHidden/>
    <w:unhideWhenUsed/>
    <w:rsid w:val="00750CD4"/>
    <w:rPr>
      <w:sz w:val="16"/>
      <w:szCs w:val="16"/>
    </w:rPr>
  </w:style>
  <w:style w:type="paragraph" w:styleId="Tekstkomentarza">
    <w:name w:val="annotation text"/>
    <w:basedOn w:val="Normalny"/>
    <w:link w:val="TekstkomentarzaZnak"/>
    <w:uiPriority w:val="99"/>
    <w:unhideWhenUsed/>
    <w:rsid w:val="00750CD4"/>
    <w:rPr>
      <w:rFonts w:cs="Times New Roman"/>
      <w:sz w:val="20"/>
      <w:szCs w:val="20"/>
    </w:rPr>
  </w:style>
  <w:style w:type="character" w:customStyle="1" w:styleId="TekstkomentarzaZnak">
    <w:name w:val="Tekst komentarza Znak"/>
    <w:link w:val="Tekstkomentarza"/>
    <w:uiPriority w:val="99"/>
    <w:rsid w:val="00750CD4"/>
    <w:rPr>
      <w:rFonts w:ascii="Arial" w:eastAsia="Times New Roman" w:hAnsi="Arial" w:cs="Arial"/>
      <w:sz w:val="20"/>
      <w:szCs w:val="20"/>
      <w:lang w:eastAsia="pl-PL"/>
    </w:rPr>
  </w:style>
  <w:style w:type="paragraph" w:styleId="Tekstdymka">
    <w:name w:val="Balloon Text"/>
    <w:basedOn w:val="Normalny"/>
    <w:link w:val="TekstdymkaZnak"/>
    <w:uiPriority w:val="99"/>
    <w:semiHidden/>
    <w:unhideWhenUsed/>
    <w:rsid w:val="00750CD4"/>
    <w:rPr>
      <w:rFonts w:ascii="Tahoma" w:hAnsi="Tahoma" w:cs="Times New Roman"/>
      <w:sz w:val="16"/>
      <w:szCs w:val="16"/>
    </w:rPr>
  </w:style>
  <w:style w:type="character" w:customStyle="1" w:styleId="TekstdymkaZnak">
    <w:name w:val="Tekst dymka Znak"/>
    <w:link w:val="Tekstdymka"/>
    <w:uiPriority w:val="99"/>
    <w:semiHidden/>
    <w:rsid w:val="00750CD4"/>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1D3431"/>
    <w:rPr>
      <w:b/>
      <w:bCs/>
    </w:rPr>
  </w:style>
  <w:style w:type="character" w:customStyle="1" w:styleId="TematkomentarzaZnak">
    <w:name w:val="Temat komentarza Znak"/>
    <w:link w:val="Tematkomentarza"/>
    <w:uiPriority w:val="99"/>
    <w:semiHidden/>
    <w:rsid w:val="001D3431"/>
    <w:rPr>
      <w:rFonts w:ascii="Arial" w:eastAsia="Times New Roman" w:hAnsi="Arial" w:cs="Arial"/>
      <w:b/>
      <w:bCs/>
      <w:sz w:val="20"/>
      <w:szCs w:val="20"/>
      <w:lang w:eastAsia="pl-PL"/>
    </w:rPr>
  </w:style>
  <w:style w:type="character" w:customStyle="1" w:styleId="FontStyle69">
    <w:name w:val="Font Style69"/>
    <w:uiPriority w:val="99"/>
    <w:rsid w:val="005A4558"/>
    <w:rPr>
      <w:rFonts w:ascii="Arial" w:hAnsi="Arial" w:cs="Arial"/>
      <w:b/>
      <w:bCs/>
      <w:color w:val="000000"/>
      <w:sz w:val="18"/>
      <w:szCs w:val="18"/>
    </w:rPr>
  </w:style>
  <w:style w:type="paragraph" w:customStyle="1" w:styleId="WW-Nagwekwykazurde">
    <w:name w:val="WW-Nagłówek wykazu źródeł"/>
    <w:basedOn w:val="Normalny"/>
    <w:next w:val="Normalny"/>
    <w:rsid w:val="008773FD"/>
    <w:pPr>
      <w:tabs>
        <w:tab w:val="left" w:pos="9000"/>
        <w:tab w:val="right" w:pos="9360"/>
      </w:tabs>
      <w:suppressAutoHyphens/>
      <w:jc w:val="both"/>
    </w:pPr>
    <w:rPr>
      <w:rFonts w:ascii="Times New Roman" w:hAnsi="Times New Roman" w:cs="Times New Roman"/>
      <w:lang w:val="en-US" w:eastAsia="ar-SA"/>
    </w:rPr>
  </w:style>
  <w:style w:type="paragraph" w:styleId="Tekstpodstawowywcity3">
    <w:name w:val="Body Text Indent 3"/>
    <w:basedOn w:val="Normalny"/>
    <w:link w:val="Tekstpodstawowywcity3Znak"/>
    <w:rsid w:val="00220615"/>
    <w:pPr>
      <w:autoSpaceDE w:val="0"/>
      <w:autoSpaceDN w:val="0"/>
      <w:spacing w:before="120"/>
      <w:ind w:firstLine="708"/>
      <w:jc w:val="both"/>
    </w:pPr>
    <w:rPr>
      <w:rFonts w:ascii="Tahoma" w:hAnsi="Tahoma" w:cs="Times New Roman"/>
      <w:color w:val="FF0000"/>
      <w:sz w:val="18"/>
      <w:szCs w:val="18"/>
    </w:rPr>
  </w:style>
  <w:style w:type="character" w:customStyle="1" w:styleId="Tekstpodstawowywcity3Znak">
    <w:name w:val="Tekst podstawowy wcięty 3 Znak"/>
    <w:link w:val="Tekstpodstawowywcity3"/>
    <w:rsid w:val="00220615"/>
    <w:rPr>
      <w:rFonts w:ascii="Tahoma" w:eastAsia="Times New Roman" w:hAnsi="Tahoma" w:cs="Tahoma"/>
      <w:color w:val="FF0000"/>
      <w:sz w:val="18"/>
      <w:szCs w:val="18"/>
      <w:lang w:eastAsia="pl-PL"/>
    </w:rPr>
  </w:style>
  <w:style w:type="paragraph" w:customStyle="1" w:styleId="tyt">
    <w:name w:val="tyt"/>
    <w:basedOn w:val="Normalny"/>
    <w:rsid w:val="000A7808"/>
    <w:pPr>
      <w:keepNext/>
      <w:spacing w:before="60" w:after="60"/>
      <w:jc w:val="center"/>
    </w:pPr>
    <w:rPr>
      <w:rFonts w:ascii="Times New Roman" w:hAnsi="Times New Roman" w:cs="Times New Roman"/>
      <w:b/>
      <w:bCs/>
    </w:rPr>
  </w:style>
  <w:style w:type="paragraph" w:styleId="Tekstpodstawowy2">
    <w:name w:val="Body Text 2"/>
    <w:basedOn w:val="Normalny"/>
    <w:link w:val="Tekstpodstawowy2Znak"/>
    <w:uiPriority w:val="99"/>
    <w:semiHidden/>
    <w:unhideWhenUsed/>
    <w:rsid w:val="009B7C33"/>
    <w:pPr>
      <w:spacing w:after="120" w:line="480" w:lineRule="auto"/>
    </w:pPr>
    <w:rPr>
      <w:rFonts w:cs="Times New Roman"/>
    </w:rPr>
  </w:style>
  <w:style w:type="character" w:customStyle="1" w:styleId="Tekstpodstawowy2Znak">
    <w:name w:val="Tekst podstawowy 2 Znak"/>
    <w:link w:val="Tekstpodstawowy2"/>
    <w:uiPriority w:val="99"/>
    <w:semiHidden/>
    <w:rsid w:val="009B7C33"/>
    <w:rPr>
      <w:rFonts w:ascii="Arial" w:eastAsia="Times New Roman" w:hAnsi="Arial" w:cs="Arial"/>
      <w:sz w:val="24"/>
      <w:szCs w:val="24"/>
      <w:lang w:eastAsia="pl-PL"/>
    </w:rPr>
  </w:style>
  <w:style w:type="character" w:customStyle="1" w:styleId="FontStyle22">
    <w:name w:val="Font Style22"/>
    <w:uiPriority w:val="99"/>
    <w:rsid w:val="00B65E10"/>
    <w:rPr>
      <w:rFonts w:ascii="Times New Roman" w:hAnsi="Times New Roman"/>
      <w:sz w:val="22"/>
    </w:rPr>
  </w:style>
  <w:style w:type="character" w:customStyle="1" w:styleId="Nagwek1Znak">
    <w:name w:val="Nagłówek 1 Znak"/>
    <w:link w:val="Nagwek1"/>
    <w:rsid w:val="00BF249A"/>
    <w:rPr>
      <w:rFonts w:ascii="Times New Roman" w:eastAsia="Times New Roman" w:hAnsi="Times New Roman" w:cs="Times New Roman"/>
      <w:b/>
      <w:spacing w:val="20"/>
      <w:sz w:val="28"/>
      <w:szCs w:val="24"/>
      <w:lang w:eastAsia="pl-PL"/>
    </w:rPr>
  </w:style>
  <w:style w:type="paragraph" w:customStyle="1" w:styleId="Style12">
    <w:name w:val="Style12"/>
    <w:basedOn w:val="Normalny"/>
    <w:uiPriority w:val="99"/>
    <w:rsid w:val="00C9692C"/>
    <w:pPr>
      <w:widowControl w:val="0"/>
      <w:autoSpaceDE w:val="0"/>
      <w:autoSpaceDN w:val="0"/>
      <w:adjustRightInd w:val="0"/>
      <w:spacing w:line="230" w:lineRule="exact"/>
      <w:ind w:hanging="432"/>
      <w:jc w:val="both"/>
    </w:pPr>
    <w:rPr>
      <w:rFonts w:ascii="Arial Unicode MS" w:eastAsia="Arial Unicode MS" w:hAnsi="Calibri" w:cs="Arial Unicode MS"/>
    </w:rPr>
  </w:style>
  <w:style w:type="table" w:styleId="Tabela-Siatka">
    <w:name w:val="Table Grid"/>
    <w:basedOn w:val="Standardowy"/>
    <w:uiPriority w:val="59"/>
    <w:rsid w:val="00A04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uiPriority w:val="1"/>
    <w:qFormat/>
    <w:rsid w:val="00A046F2"/>
    <w:rPr>
      <w:sz w:val="22"/>
      <w:szCs w:val="22"/>
      <w:lang w:eastAsia="en-US"/>
    </w:rPr>
  </w:style>
  <w:style w:type="character" w:customStyle="1" w:styleId="xbe">
    <w:name w:val="_xbe"/>
    <w:basedOn w:val="Domylnaczcionkaakapitu"/>
    <w:rsid w:val="0034141E"/>
  </w:style>
  <w:style w:type="character" w:customStyle="1" w:styleId="AkapitzlistZnak">
    <w:name w:val="Akapit z listą Znak"/>
    <w:aliases w:val="Numerowanie Znak,List Paragraph Znak,Akapit z listą BS Znak,Kolorowa lista — akcent 11 Znak,Normal Znak,Akapit z listą3 Znak,Akapit z listą31 Znak,L1 Znak,Akapit z listą5 Znak,CW_Lista Znak,2 heading Znak,A_wyliczenie Znak"/>
    <w:link w:val="Akapitzlist"/>
    <w:uiPriority w:val="34"/>
    <w:qFormat/>
    <w:rsid w:val="000B1A39"/>
    <w:rPr>
      <w:rFonts w:ascii="Arial" w:eastAsia="Times New Roman" w:hAnsi="Arial" w:cs="Arial"/>
      <w:sz w:val="24"/>
      <w:szCs w:val="24"/>
      <w:lang w:eastAsia="pl-PL"/>
    </w:rPr>
  </w:style>
  <w:style w:type="character" w:styleId="Hipercze">
    <w:name w:val="Hyperlink"/>
    <w:uiPriority w:val="99"/>
    <w:unhideWhenUsed/>
    <w:rsid w:val="000B1A39"/>
    <w:rPr>
      <w:color w:val="0000FF"/>
      <w:u w:val="single"/>
    </w:rPr>
  </w:style>
  <w:style w:type="paragraph" w:styleId="Tekstprzypisukocowego">
    <w:name w:val="endnote text"/>
    <w:basedOn w:val="Normalny"/>
    <w:link w:val="TekstprzypisukocowegoZnak"/>
    <w:uiPriority w:val="99"/>
    <w:semiHidden/>
    <w:unhideWhenUsed/>
    <w:rsid w:val="008F1CAD"/>
    <w:rPr>
      <w:rFonts w:cs="Times New Roman"/>
      <w:sz w:val="20"/>
      <w:szCs w:val="20"/>
    </w:rPr>
  </w:style>
  <w:style w:type="character" w:customStyle="1" w:styleId="TekstprzypisukocowegoZnak">
    <w:name w:val="Tekst przypisu końcowego Znak"/>
    <w:link w:val="Tekstprzypisukocowego"/>
    <w:uiPriority w:val="99"/>
    <w:semiHidden/>
    <w:rsid w:val="008F1CAD"/>
    <w:rPr>
      <w:rFonts w:ascii="Arial" w:eastAsia="Times New Roman" w:hAnsi="Arial" w:cs="Arial"/>
      <w:sz w:val="20"/>
      <w:szCs w:val="20"/>
      <w:lang w:eastAsia="pl-PL"/>
    </w:rPr>
  </w:style>
  <w:style w:type="character" w:styleId="Odwoanieprzypisukocowego">
    <w:name w:val="endnote reference"/>
    <w:uiPriority w:val="99"/>
    <w:semiHidden/>
    <w:unhideWhenUsed/>
    <w:rsid w:val="008F1CAD"/>
    <w:rPr>
      <w:vertAlign w:val="superscript"/>
    </w:rPr>
  </w:style>
  <w:style w:type="paragraph" w:styleId="Tekstpodstawowywcity">
    <w:name w:val="Body Text Indent"/>
    <w:basedOn w:val="Normalny"/>
    <w:link w:val="TekstpodstawowywcityZnak"/>
    <w:uiPriority w:val="99"/>
    <w:semiHidden/>
    <w:unhideWhenUsed/>
    <w:rsid w:val="007B424E"/>
    <w:pPr>
      <w:spacing w:after="120"/>
      <w:ind w:left="283"/>
    </w:pPr>
  </w:style>
  <w:style w:type="character" w:customStyle="1" w:styleId="TekstpodstawowywcityZnak">
    <w:name w:val="Tekst podstawowy wcięty Znak"/>
    <w:basedOn w:val="Domylnaczcionkaakapitu"/>
    <w:link w:val="Tekstpodstawowywcity"/>
    <w:uiPriority w:val="99"/>
    <w:semiHidden/>
    <w:rsid w:val="007B424E"/>
    <w:rPr>
      <w:rFonts w:ascii="Arial" w:eastAsia="Times New Roman" w:hAnsi="Arial" w:cs="Arial"/>
      <w:sz w:val="24"/>
      <w:szCs w:val="24"/>
    </w:rPr>
  </w:style>
  <w:style w:type="character" w:customStyle="1" w:styleId="markedcontent">
    <w:name w:val="markedcontent"/>
    <w:rsid w:val="007B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7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1E0EA-6F43-4F73-9132-EEA27509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9315</Words>
  <Characters>55894</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MG</Company>
  <LinksUpToDate>false</LinksUpToDate>
  <CharactersWithSpaces>65079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Irenka</dc:creator>
  <cp:keywords/>
  <cp:lastModifiedBy>Wiktoria Obtułowicz</cp:lastModifiedBy>
  <cp:revision>2</cp:revision>
  <cp:lastPrinted>2023-03-14T12:18:00Z</cp:lastPrinted>
  <dcterms:created xsi:type="dcterms:W3CDTF">2023-06-21T09:23:00Z</dcterms:created>
  <dcterms:modified xsi:type="dcterms:W3CDTF">2023-06-21T09:23:00Z</dcterms:modified>
</cp:coreProperties>
</file>